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b/>
          <w:bCs/>
          <w:sz w:val="32"/>
          <w:szCs w:val="32"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კულტურულ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ფასეულობათა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გატანისა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შემოტანის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sz w:val="20"/>
          <w:szCs w:val="20"/>
          <w:lang w:val="en-US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07.05.2003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პრეამბულა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მემკვიდრეობა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</w:t>
      </w:r>
      <w:r>
        <w:rPr>
          <w:rFonts w:ascii="Sylfaen" w:eastAsia="Times New Roman" w:hAnsi="Sylfaen" w:cs="Sylfaen"/>
          <w:lang w:val="en-US"/>
        </w:rPr>
        <w:t>ულობები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უნებართვო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გათხრებისაგან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ხალხთა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განმტკიცებასა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გაცნობას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</w:t>
      </w:r>
      <w:r>
        <w:rPr>
          <w:rFonts w:ascii="Sylfaen" w:eastAsia="Times New Roman" w:hAnsi="Sylfaen" w:cs="Sylfaen"/>
          <w:lang w:val="en-US"/>
        </w:rPr>
        <w:t>ყნების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დაბრუნებას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eastAsia="Times New Roma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ab/>
      </w: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კანონმდებლობა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კულტურული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ფასეულობის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en-US"/>
        </w:rPr>
        <w:t>საქართვე</w:t>
      </w:r>
      <w:r>
        <w:rPr>
          <w:rFonts w:ascii="Sylfaen" w:eastAsia="Times New Roman" w:hAnsi="Sylfaen" w:cs="Sylfaen"/>
          <w:b/>
          <w:bCs/>
          <w:lang w:val="en-US"/>
        </w:rPr>
        <w:t>ლოდან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გატანისა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შემოტანის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(07.05.2003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სფეროში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შედგება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აქტებისაგან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b/>
          <w:bCs/>
          <w:lang w:val="en-US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სფერო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(07.05.2003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</w:t>
      </w:r>
      <w:r>
        <w:rPr>
          <w:rFonts w:ascii="Sylfaen" w:eastAsia="Times New Roman" w:hAnsi="Sylfaen" w:cs="Sylfaen"/>
          <w:lang w:val="en-US"/>
        </w:rPr>
        <w:t>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განმარტება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(07.05.2003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საზღვარგარეთიდან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საზღვრის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გადაკვეთით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</w:t>
      </w:r>
      <w:r>
        <w:rPr>
          <w:rFonts w:ascii="Sylfaen" w:eastAsia="Times New Roman" w:hAnsi="Sylfaen" w:cs="Sylfaen"/>
          <w:lang w:val="en-US"/>
        </w:rPr>
        <w:t>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არქეოლოგიის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წინაისტორიული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ლიტერატურის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სასულიერო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</w:t>
      </w:r>
      <w:r>
        <w:rPr>
          <w:rFonts w:ascii="Sylfaen" w:eastAsia="Times New Roman" w:hAnsi="Sylfaen" w:cs="Sylfaen"/>
          <w:lang w:val="en-US"/>
        </w:rPr>
        <w:t>რთველი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ცხოვრობდნენ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ცხოვრობენ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აღ</w:t>
      </w:r>
      <w:r>
        <w:rPr>
          <w:rFonts w:ascii="Sylfaen" w:eastAsia="Times New Roman" w:hAnsi="Sylfaen" w:cs="Sylfaen"/>
          <w:lang w:val="en-US"/>
        </w:rPr>
        <w:t>მოჩენილია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საჩუქარს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შეძენილია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ეთნოგრაფიული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საბუნებისმეტყველო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ექსპედიციების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კოლექცია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ერთგვარ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გარკვეული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სხვადასხვაგვარ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</w:t>
      </w:r>
      <w:r>
        <w:rPr>
          <w:rFonts w:ascii="Sylfaen" w:eastAsia="Times New Roman" w:hAnsi="Sylfaen" w:cs="Sylfaen"/>
          <w:lang w:val="en-US"/>
        </w:rPr>
        <w:t>ნიერო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მნიშვნელობა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lang w:val="en-US"/>
        </w:rPr>
        <w:t>კულტურულ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ფასეულობებად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მიჩნეული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ნივთები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  </w:t>
      </w:r>
      <w:r>
        <w:rPr>
          <w:rFonts w:ascii="Sylfaen" w:eastAsia="Times New Roman" w:hAnsi="Sylfaen" w:cs="Sylfaen"/>
          <w:b/>
          <w:bCs/>
          <w:lang w:val="en-US"/>
        </w:rPr>
        <w:t>რომლებზედაც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ვრცელდება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ეს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კანონი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>: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ფლორისა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ფაუნის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მინერალოგიისა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პალეონტოლოგიისათვის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საინტერესო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იშვიათ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ღი</w:t>
      </w:r>
      <w:r>
        <w:rPr>
          <w:rFonts w:ascii="Sylfaen" w:eastAsia="Times New Roman" w:hAnsi="Sylfaen" w:cs="Sylfaen"/>
          <w:lang w:val="en-US"/>
        </w:rPr>
        <w:t>რებულებებზე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ისტორიასთან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მოღვაწეთა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მოაზროვნეთა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მეცნიერთა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ხელოვანთა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სპორტსმენთა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ცხოვრებასთან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დიდმნიშვნელოვან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ფაქტებთან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>ქეოლოგიურ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აღმოჩენაზე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მხატვრული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არქეოლოგიური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ძეგლების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ფრაგმენტებზე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100 </w:t>
      </w:r>
      <w:r>
        <w:rPr>
          <w:rFonts w:ascii="Sylfaen" w:eastAsia="Times New Roman" w:hAnsi="Sylfaen" w:cs="Sylfaen"/>
          <w:lang w:val="en-US"/>
        </w:rPr>
        <w:t>წელზე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წარწერაზე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მონეტასა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ბეჭედზე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ეთნოგრაფიულ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ტილოზე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სურათზე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ნახატზე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ნახაზისა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სამრეწველო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lastRenderedPageBreak/>
        <w:t>ხელოვნების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ქანდაკების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ორიგინალურ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ნაწარმოებზე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ორიგინალურ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გრავიურაზე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ესტამპსა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ლითოგრაფიაზე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დამზადებულ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ორიგინალურ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მხატვრულ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შენარჩევსა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მონტაჟზე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იშვიათ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ხელნაწერზე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ინკუნაბულზე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ძველ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წიგნზე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გუჯარსა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ისტორიულ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მხატვრულ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სამეცნიერო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ლიტერატურულ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იწვევენ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მიმოქცევიდან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საფოსტო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მარკაზე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საგადასახა</w:t>
      </w:r>
      <w:r>
        <w:rPr>
          <w:rFonts w:ascii="Sylfaen" w:eastAsia="Times New Roman" w:hAnsi="Sylfaen" w:cs="Sylfaen"/>
          <w:lang w:val="en-US"/>
        </w:rPr>
        <w:t>დო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ანალოგიურ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მარკაზე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ცალკე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კოლექციად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არქივზე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ფონო</w:t>
      </w:r>
      <w:r>
        <w:rPr>
          <w:rFonts w:ascii="Sylfaen" w:eastAsia="Times New Roman" w:hAnsi="Sylfaen" w:cs="Sylfaen"/>
          <w:lang w:val="en-US"/>
        </w:rPr>
        <w:t xml:space="preserve">-, </w:t>
      </w:r>
      <w:r>
        <w:rPr>
          <w:rFonts w:ascii="Sylfaen" w:eastAsia="Times New Roman" w:hAnsi="Sylfaen" w:cs="Sylfaen"/>
          <w:lang w:val="en-US"/>
        </w:rPr>
        <w:t>ფოტო</w:t>
      </w:r>
      <w:r>
        <w:rPr>
          <w:rFonts w:ascii="Sylfaen" w:eastAsia="Times New Roman" w:hAnsi="Sylfaen" w:cs="Sylfaen"/>
          <w:lang w:val="en-US"/>
        </w:rPr>
        <w:t xml:space="preserve">-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კინოარქივზე</w:t>
      </w:r>
      <w:r>
        <w:rPr>
          <w:rFonts w:ascii="Sylfaen" w:eastAsia="Times New Roman" w:hAnsi="Sylfaen" w:cs="Sylfaen"/>
          <w:lang w:val="en-US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100 </w:t>
      </w:r>
      <w:r>
        <w:rPr>
          <w:rFonts w:ascii="Sylfaen" w:eastAsia="Times New Roman" w:hAnsi="Sylfaen" w:cs="Sylfaen"/>
          <w:lang w:val="en-US"/>
        </w:rPr>
        <w:t>წელზე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ავეჯსა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ძველებურ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მუსიკალურ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საკრავზე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თანამედროვე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სუვენირული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ნაკეთობაზე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სერიუ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ნივთზე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(08.05.2007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en-US"/>
        </w:rPr>
        <w:t>№4717)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en-US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lang w:val="en-US"/>
        </w:rPr>
        <w:t>კულტურული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ფასეულობა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lang w:val="en-US"/>
        </w:rPr>
        <w:t>რომლის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en-US"/>
        </w:rPr>
        <w:t xml:space="preserve">  </w:t>
      </w:r>
      <w:r>
        <w:rPr>
          <w:rFonts w:ascii="Sylfaen" w:eastAsia="Times New Roman" w:hAnsi="Sylfaen" w:cs="Sylfaen"/>
          <w:b/>
          <w:bCs/>
          <w:lang w:val="en-US"/>
        </w:rPr>
        <w:t>შემოტანა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აკრძალულია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კულტურული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შეტყობინების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ძებნა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9"/>
        <w:jc w:val="center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</w:t>
      </w:r>
      <w:r>
        <w:rPr>
          <w:rFonts w:ascii="Sylfaen" w:eastAsia="Times New Roman" w:hAnsi="Sylfaen" w:cs="Sylfaen"/>
          <w:lang w:val="ka-GE" w:eastAsia="ka-GE"/>
        </w:rPr>
        <w:t>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ოკუპაციის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2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287" w:firstLine="153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128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287" w:hanging="84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 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აღმოუჩინონ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№2137)</w:t>
      </w:r>
      <w:r>
        <w:rPr>
          <w:rFonts w:ascii="Sylfaen" w:hAnsi="Sylfaen" w:cs="Sylfaen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შემოტანილი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72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დაბრუნ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მომთხოვნი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მომთხოვნი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მომთხოვნმა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სფეროში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№2137)</w:t>
      </w:r>
      <w:r>
        <w:rPr>
          <w:rFonts w:ascii="Sylfaen" w:hAnsi="Sylfaen" w:cs="Sylfaen"/>
          <w:b/>
          <w:bCs/>
          <w:lang w:val="ka-GE" w:eastAsia="ka-GE"/>
        </w:rPr>
        <w:t xml:space="preserve">                     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48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48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>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0" w:lineRule="atLeast"/>
        <w:ind w:firstLine="748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კომპეტენციები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(25.05.2006.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№3167)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არეგულირებს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</w:t>
      </w:r>
      <w:r>
        <w:rPr>
          <w:rFonts w:ascii="Sylfaen" w:eastAsia="Times New Roman" w:hAnsi="Sylfaen" w:cs="Sylfaen"/>
          <w:lang w:val="ka-GE" w:eastAsia="ka-GE"/>
        </w:rPr>
        <w:t>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(05.12.2008.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№625)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კოორდინაციას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sataurixml"/>
        <w:rPr>
          <w:rFonts w:ascii="Sylfaen" w:hAnsi="Sylfaen" w:cs="Sylfaen"/>
          <w:lang w:eastAsia="x-non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კომპეტენცია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კულტურული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ფასეულობის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გატანისა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საქართველოში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შემოტანისა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შემოტანის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სფეროში</w:t>
      </w:r>
      <w:r>
        <w:rPr>
          <w:rFonts w:ascii="Sylfaen" w:hAnsi="Sylfaen" w:cs="Sylfaen"/>
          <w:lang w:eastAsia="x-none"/>
        </w:rPr>
        <w:t xml:space="preserve">    (16.03.2021. </w:t>
      </w:r>
      <w:r>
        <w:rPr>
          <w:rFonts w:ascii="Sylfaen" w:eastAsia="Times New Roman" w:hAnsi="Sylfaen" w:cs="Sylfaen"/>
          <w:lang w:eastAsia="x-none"/>
        </w:rPr>
        <w:t>№376)</w:t>
      </w:r>
      <w:r>
        <w:rPr>
          <w:rFonts w:ascii="Sylfaen" w:hAnsi="Sylfaen" w:cs="Sylfaen"/>
          <w:lang w:eastAsia="x-none"/>
        </w:rPr>
        <w:t xml:space="preserve">      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პასპორტიზაციას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საზოგადოებას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აწვდის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პუბლიკაციებით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sataurixml"/>
        <w:rPr>
          <w:rFonts w:ascii="Sylfaen" w:hAnsi="Sylfaen" w:cs="Sylfaen"/>
          <w:lang w:val="ka-GE" w:eastAsia="ka-GE"/>
        </w:rPr>
      </w:pPr>
      <w:bookmarkStart w:id="0" w:name="part_60"/>
      <w:bookmarkEnd w:id="0"/>
      <w:r>
        <w:rPr>
          <w:rFonts w:ascii="Sylfaen" w:hAnsi="Sylfaen" w:cs="Sylfaen"/>
          <w:lang w:val="ka-GE" w:eastAsia="ka-GE"/>
        </w:rPr>
        <w:t xml:space="preserve">    </w:t>
      </w: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№376) </w:t>
      </w:r>
      <w:r>
        <w:rPr>
          <w:rFonts w:ascii="Sylfaen" w:hAnsi="Sylfaen" w:cs="Sylfaen"/>
          <w:lang w:val="ka-GE" w:eastAsia="ka-GE"/>
        </w:rPr>
        <w:t xml:space="preserve">      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</w:t>
      </w:r>
      <w:r>
        <w:rPr>
          <w:rFonts w:ascii="Sylfaen" w:eastAsia="Times New Roman" w:hAnsi="Sylfaen" w:cs="Sylfaen"/>
          <w:lang w:val="ka-GE" w:eastAsia="ka-GE"/>
        </w:rPr>
        <w:t>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sataurixml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146A21">
      <w:pPr>
        <w:pStyle w:val="Normal0"/>
        <w:tabs>
          <w:tab w:val="left" w:pos="48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en-US"/>
        </w:rPr>
        <w:t xml:space="preserve">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მოქალაქეების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მონაწილეობაკულტურული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ამომწურავი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</w:t>
      </w:r>
      <w:r>
        <w:rPr>
          <w:rFonts w:ascii="Sylfaen" w:eastAsia="Times New Roman" w:hAnsi="Sylfaen" w:cs="Sylfaen"/>
          <w:b/>
          <w:bCs/>
          <w:lang w:val="ka-GE" w:eastAsia="ka-GE"/>
        </w:rPr>
        <w:t>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ექსპერტიზა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№2137)</w:t>
      </w: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შესწავლისას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დათვალიერებისას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აღმოჩნდა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დღისა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sataurixml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</w:t>
      </w:r>
      <w:r>
        <w:rPr>
          <w:rFonts w:ascii="Sylfaen" w:eastAsia="Times New Roman" w:hAnsi="Sylfaen" w:cs="Sylfaen"/>
          <w:b/>
          <w:bCs/>
          <w:lang w:val="ka-GE" w:eastAsia="ka-GE"/>
        </w:rPr>
        <w:t>ტარების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46A21">
      <w:pPr>
        <w:jc w:val="both"/>
        <w:rPr>
          <w:rFonts w:ascii="Sylfaen" w:hAnsi="Sylfaen" w:cs="Sylfaen"/>
          <w:b/>
          <w:bCs/>
          <w:color w:val="FF0000"/>
          <w:lang w:val="ka-GE" w:eastAsia="ka-GE"/>
        </w:rPr>
      </w:pPr>
      <w:r>
        <w:rPr>
          <w:rFonts w:ascii="Sylfaen" w:hAnsi="Sylfaen" w:cs="Sylfaen"/>
          <w:b/>
          <w:bCs/>
          <w:lang w:eastAsia="x-none"/>
        </w:rPr>
        <w:t xml:space="preserve">      </w:t>
      </w:r>
      <w:r>
        <w:rPr>
          <w:rFonts w:ascii="Sylfaen" w:hAnsi="Sylfaen" w:cs="Sylfaen"/>
          <w:b/>
          <w:bCs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07.12.2017.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1635)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</w:t>
      </w:r>
      <w:r>
        <w:rPr>
          <w:rFonts w:ascii="Sylfaen" w:eastAsia="Times New Roman" w:hAnsi="Sylfaen" w:cs="Sylfaen"/>
          <w:lang w:val="ka-GE" w:eastAsia="ka-GE"/>
        </w:rPr>
        <w:t>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მეცნიერებათა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აკადემიის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საპატრიარქოს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იბლიოთეკებთან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სპეციალისტებთან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sataurixml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შემოტანისწესი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პრივილეგიითა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იმუნიტეტით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აღჭურვილი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</w:t>
      </w:r>
      <w:r>
        <w:rPr>
          <w:rFonts w:ascii="Sylfaen" w:eastAsia="Times New Roman" w:hAnsi="Sylfaen" w:cs="Sylfaen"/>
          <w:lang w:val="ka-GE" w:eastAsia="ka-GE"/>
        </w:rPr>
        <w:t>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პრივილეგიითა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იმუნიტეტით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აღჭურვილ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პირებზედაც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შესახებაც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კვირის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sataurixml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146A21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ტრანზიტი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lang w:val="ka-GE" w:eastAsia="ka-GE"/>
        </w:rPr>
        <w:t>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6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საფოსტო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გზავნილისა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საფოსტო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გზავნილისა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ამანათის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გატანისა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საარქივო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ბიბლიოთეკო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გამოფენის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სარესტავრაციო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კვლევითი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საკონცერტო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თეატრალური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სამსახიობო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4717)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  <w:r>
        <w:rPr>
          <w:rFonts w:ascii="Sylfaen" w:hAnsi="Sylfaen" w:cs="Sylfaen"/>
          <w:lang w:val="ka-GE" w:eastAsia="ka-GE"/>
        </w:rPr>
        <w:t xml:space="preserve">   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</w:t>
      </w:r>
      <w:r>
        <w:rPr>
          <w:rFonts w:ascii="Sylfaen" w:eastAsia="Times New Roman" w:hAnsi="Sylfaen" w:cs="Sylfaen"/>
          <w:lang w:val="ka-GE" w:eastAsia="ka-GE"/>
        </w:rPr>
        <w:t>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მიმღები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რეესტრში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უარი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მოძრავ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ნიშნის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ობიექტს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</w:t>
      </w:r>
      <w:r>
        <w:rPr>
          <w:rFonts w:ascii="Sylfaen" w:eastAsia="Times New Roman" w:hAnsi="Sylfaen" w:cs="Sylfaen"/>
          <w:b/>
          <w:bCs/>
          <w:lang w:val="ka-GE" w:eastAsia="ka-GE"/>
        </w:rPr>
        <w:t>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მოძრავ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ნიშნის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ეთქ</w:t>
      </w:r>
      <w:r>
        <w:rPr>
          <w:rFonts w:ascii="Sylfaen" w:eastAsia="Times New Roman" w:hAnsi="Sylfaen" w:cs="Sylfaen"/>
          <w:lang w:val="ka-GE" w:eastAsia="ka-GE"/>
        </w:rPr>
        <w:t>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</w:t>
      </w:r>
      <w:r>
        <w:rPr>
          <w:rFonts w:ascii="Sylfaen" w:eastAsia="Times New Roman" w:hAnsi="Sylfaen" w:cs="Sylfaen"/>
          <w:lang w:val="ka-GE" w:eastAsia="ka-GE"/>
        </w:rPr>
        <w:t>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ხარისხობრივი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გაურკვეველია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უახლოეს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სტიქიური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უბედურება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საეჭვოს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გააჩნია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</w:t>
      </w:r>
      <w:r>
        <w:rPr>
          <w:rFonts w:ascii="Sylfaen" w:eastAsia="Times New Roman" w:hAnsi="Sylfaen" w:cs="Sylfaen"/>
          <w:lang w:val="ka-GE" w:eastAsia="ka-GE"/>
        </w:rPr>
        <w:t>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ექსპერტიზა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შემდეგ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-15-17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გასატანი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546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არხით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</w:t>
      </w:r>
      <w:r>
        <w:rPr>
          <w:rFonts w:ascii="Sylfaen" w:eastAsia="Times New Roman" w:hAnsi="Sylfaen" w:cs="Sylfaen"/>
          <w:lang w:val="ka-GE" w:eastAsia="ka-GE"/>
        </w:rPr>
        <w:t>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ნაკისრი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გატანასა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</w:t>
      </w:r>
      <w:r>
        <w:rPr>
          <w:rFonts w:ascii="Sylfaen" w:eastAsia="Times New Roman" w:hAnsi="Sylfaen" w:cs="Sylfaen"/>
          <w:lang w:val="ka-GE" w:eastAsia="ka-GE"/>
        </w:rPr>
        <w:t>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(27.03.2012.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5956)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1440"/>
          <w:tab w:val="left" w:pos="212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992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  </w:t>
      </w:r>
      <w:r>
        <w:rPr>
          <w:rFonts w:ascii="Sylfaen" w:eastAsia="Times New Roman" w:hAnsi="Sylfaen" w:cs="Sylfaen"/>
          <w:b/>
          <w:bCs/>
          <w:lang w:val="ka-GE" w:eastAsia="ka-GE"/>
        </w:rPr>
        <w:t>ნებართვის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შეტანილია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რეესტრში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რქივში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3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გატანის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ურღვეობა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ეცვლას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შეიცავს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ძვირფას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432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ლითონებსა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ძვირფას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</w:t>
      </w:r>
      <w:r>
        <w:rPr>
          <w:rFonts w:ascii="Sylfaen" w:eastAsia="Times New Roman" w:hAnsi="Sylfaen" w:cs="Sylfaen"/>
          <w:lang w:val="ka-GE" w:eastAsia="ka-GE"/>
        </w:rPr>
        <w:t>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ფასეულობას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ნებართვა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აცილება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ფიზიკურ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გასატანად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ფასეულობაზე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დაას</w:t>
      </w:r>
      <w:r>
        <w:rPr>
          <w:rFonts w:ascii="Sylfaen" w:eastAsia="Times New Roman" w:hAnsi="Sylfaen" w:cs="Sylfaen"/>
          <w:lang w:val="ka-GE" w:eastAsia="ka-GE"/>
        </w:rPr>
        <w:t>აბუთოს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ნივთზე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გამსვლელი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დამამტკიცებელი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რელიქვიისა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მემორიალური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უპირატესი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გასატანად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განცხადებულ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ძეგლზე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4717)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კულტ</w:t>
      </w:r>
      <w:r>
        <w:rPr>
          <w:rFonts w:ascii="Sylfaen" w:eastAsia="Times New Roman" w:hAnsi="Sylfaen" w:cs="Sylfaen"/>
          <w:lang w:val="ka-GE" w:eastAsia="ka-GE"/>
        </w:rPr>
        <w:t>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:rsidR="00000000" w:rsidRDefault="00146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</w:t>
      </w:r>
      <w:r>
        <w:rPr>
          <w:rFonts w:ascii="Sylfaen" w:eastAsia="Times New Roman" w:hAnsi="Sylfaen" w:cs="Sylfaen"/>
          <w:lang w:val="ka-GE" w:eastAsia="ka-GE"/>
        </w:rPr>
        <w:t>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გასაცემად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უგვიანეს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tabs>
          <w:tab w:val="left" w:pos="14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უმთავრესი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-3,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ავტოკეფალურ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მართლმადიდებელ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ეკლესიას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</w:t>
      </w:r>
      <w:r>
        <w:rPr>
          <w:rFonts w:ascii="Sylfaen" w:eastAsia="Times New Roman" w:hAnsi="Sylfaen" w:cs="Sylfaen"/>
          <w:lang w:val="ka-GE" w:eastAsia="ka-GE"/>
        </w:rPr>
        <w:t>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რელიგიური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სასულიერო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სამუზეუმო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ექსპონატებზე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კოლექციებსა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ძეგლებზე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მოხმარდება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სანაცვლო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ტოლფასი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მხატვრული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>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გარდაცვალებიდან</w:t>
      </w:r>
      <w:r>
        <w:rPr>
          <w:rFonts w:ascii="Sylfaen" w:eastAsia="Times New Roman" w:hAnsi="Sylfaen" w:cs="Sylfaen"/>
          <w:lang w:val="ka-GE" w:eastAsia="ka-GE"/>
        </w:rPr>
        <w:t xml:space="preserve"> 70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მიემგზავრება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მოქალაქემ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146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ძეგლის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შესყიდვის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b/>
          <w:bCs/>
          <w:lang w:val="ka-GE" w:eastAsia="ka-GE"/>
        </w:rPr>
        <w:t>აუქციონის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საწყისი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4717)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ოფერტი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</w:t>
      </w:r>
      <w:r>
        <w:rPr>
          <w:rFonts w:ascii="Sylfaen" w:eastAsia="Times New Roman" w:hAnsi="Sylfaen" w:cs="Sylfaen"/>
          <w:lang w:val="ka-GE" w:eastAsia="ka-GE"/>
        </w:rPr>
        <w:t>დველისაგან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გამიზნულია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გასაყიდად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მსურველს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ოფერტი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გასაყიდად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მსოფლიოს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ჟანრისა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:rsidR="00000000" w:rsidRDefault="00146A21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უცნობია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ისტორიული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ეპოქის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ჟანრისა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თემატიკ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ფასეულობებზე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დაფიქსირებული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ძეგლის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</w:t>
      </w:r>
      <w:r>
        <w:rPr>
          <w:rFonts w:ascii="Sylfaen" w:eastAsia="Times New Roman" w:hAnsi="Sylfaen" w:cs="Sylfaen"/>
          <w:lang w:val="ka-GE" w:eastAsia="ka-GE"/>
        </w:rPr>
        <w:t>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დგინდება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მოლაპარაკების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იზღუდება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შემთხვევებშიც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widowControl/>
        <w:tabs>
          <w:tab w:val="left" w:pos="708"/>
        </w:tabs>
        <w:ind w:left="708" w:firstLine="12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ორგანოების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აკავება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შესანახად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widowControl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ავრცელებს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</w:t>
      </w:r>
      <w:r>
        <w:rPr>
          <w:rFonts w:ascii="Sylfaen" w:eastAsia="Times New Roman" w:hAnsi="Sylfaen" w:cs="Sylfaen"/>
          <w:lang w:val="ka-GE" w:eastAsia="ka-GE"/>
        </w:rPr>
        <w:t>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46A21">
      <w:pPr>
        <w:widowControl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სურვილისგან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46A21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ექსპერტიზასთან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დაადგენს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widowControl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დადგინდა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არქივის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  <w:r>
        <w:rPr>
          <w:rFonts w:ascii="Sylfaen" w:hAnsi="Sylfaen" w:cs="Sylfaen"/>
          <w:lang w:val="ka-GE" w:eastAsia="ka-GE"/>
        </w:rPr>
        <w:t xml:space="preserve">  </w:t>
      </w:r>
    </w:p>
    <w:p w:rsidR="00000000" w:rsidRDefault="00146A21">
      <w:pPr>
        <w:widowControl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</w:t>
      </w:r>
      <w:r>
        <w:rPr>
          <w:rFonts w:ascii="Sylfaen" w:eastAsia="Times New Roman" w:hAnsi="Sylfaen" w:cs="Sylfaen"/>
          <w:lang w:val="ka-GE" w:eastAsia="ka-GE"/>
        </w:rPr>
        <w:t>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მუნიციპალურ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</w:t>
      </w:r>
      <w:r>
        <w:rPr>
          <w:rFonts w:ascii="Sylfaen" w:eastAsia="Times New Roman" w:hAnsi="Sylfaen" w:cs="Sylfaen"/>
          <w:lang w:val="ka-GE" w:eastAsia="ka-GE"/>
        </w:rPr>
        <w:t>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(08.05.2007.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4717)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საცავის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უცხო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დატაცებული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შეძენის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აცილება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დატაცებული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ნაყიდი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გადასახადები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მოსაკრებლები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46A21">
      <w:pPr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საბაჟო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საზღვარზე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გადაადგილებისას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№4913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</w:t>
      </w:r>
      <w:r>
        <w:rPr>
          <w:rFonts w:ascii="Sylfaen" w:eastAsia="Times New Roman" w:hAnsi="Sylfaen" w:cs="Sylfaen"/>
          <w:lang w:val="ka-GE" w:eastAsia="ka-GE"/>
        </w:rPr>
        <w:t>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გაფორმებული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იმპორტის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> 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IX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დაუბრუნებლობა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იწვევს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 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ხელშეკრულებები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40.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46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>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hanging="1190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ხელშეკრულებები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გატანილი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უკანონოდ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შემოტ</w:t>
      </w:r>
      <w:r>
        <w:rPr>
          <w:rFonts w:ascii="Sylfaen" w:eastAsia="Times New Roman" w:hAnsi="Sylfaen" w:cs="Sylfaen"/>
          <w:b/>
          <w:bCs/>
          <w:lang w:val="ka-GE" w:eastAsia="ka-GE"/>
        </w:rPr>
        <w:t>ანილი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დაბრუნების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07.05.2003. 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(07.05.2003.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2137)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lang w:val="ka-GE" w:eastAsia="ka-GE"/>
        </w:rPr>
        <w:t>კულტურული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ფასეულობის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მასზე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საერთ</w:t>
      </w:r>
      <w:r>
        <w:rPr>
          <w:rFonts w:ascii="Sylfaen" w:eastAsia="Times New Roman" w:hAnsi="Sylfaen" w:cs="Sylfaen"/>
          <w:b/>
          <w:bCs/>
          <w:lang w:val="ka-GE" w:eastAsia="ka-GE"/>
        </w:rPr>
        <w:t>აშორისო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რეგულირება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აღკვეთოს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მუზეუმის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ბიბლიოთეკისა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უკანონოდაა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მისაგნებად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დასაბრუნებლად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</w:t>
      </w:r>
      <w:r>
        <w:rPr>
          <w:rFonts w:ascii="Sylfaen" w:eastAsia="Times New Roman" w:hAnsi="Sylfaen" w:cs="Sylfaen"/>
          <w:lang w:val="ka-GE" w:eastAsia="ka-GE"/>
        </w:rPr>
        <w:t>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მყიდველისათვის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</w:t>
      </w:r>
      <w:r>
        <w:rPr>
          <w:rFonts w:ascii="Sylfaen" w:eastAsia="Times New Roman" w:hAnsi="Sylfaen" w:cs="Sylfaen"/>
          <w:b/>
          <w:bCs/>
          <w:lang w:val="ka-GE" w:eastAsia="ka-GE"/>
        </w:rPr>
        <w:t>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center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მისაღები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აქტები</w:t>
      </w:r>
    </w:p>
    <w:p w:rsidR="00000000" w:rsidRDefault="00146A21">
      <w:pPr>
        <w:ind w:firstLine="709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(25.09.2013.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1332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მორიგი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:rsidR="00000000" w:rsidRDefault="00146A21">
      <w:pPr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კულტურის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ახალგაზრდობის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მინისტრი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46A21">
      <w:pPr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43</w:t>
      </w:r>
      <w:r>
        <w:rPr>
          <w:rFonts w:eastAsia="Times New Roman"/>
          <w:b/>
          <w:bCs/>
          <w:position w:val="6"/>
          <w:lang w:val="ka-GE" w:eastAsia="ka-GE"/>
        </w:rPr>
        <w:t>​​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საჯარო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სამართლი</w:t>
      </w:r>
      <w:r>
        <w:rPr>
          <w:rFonts w:ascii="Sylfaen" w:eastAsia="Times New Roman" w:hAnsi="Sylfaen" w:cs="Sylfaen"/>
          <w:b/>
          <w:bCs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მუზეუმში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არქივში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ანალოგიურ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წიგნების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გაწმენდითი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(16.03.2021.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№376)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ბიბლიოთეკაში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მუზეუმში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არქივში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ანალოგიურ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წიგნების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გაწმენდითი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კულტურული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გატანაზე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დაუცველად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XII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</w:t>
      </w:r>
    </w:p>
    <w:p w:rsidR="00000000" w:rsidRDefault="00146A21">
      <w:pPr>
        <w:pStyle w:val="Normal0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701"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lang w:val="en-US"/>
        </w:rPr>
        <w:t xml:space="preserve">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hAnsi="Sylfaen" w:cs="Sylfaen"/>
          <w:lang w:val="ka-GE" w:eastAsia="ka-GE"/>
        </w:rPr>
      </w:pP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>,</w:t>
      </w:r>
    </w:p>
    <w:p w:rsidR="00000000" w:rsidRDefault="00146A21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2001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22 </w:t>
      </w:r>
      <w:r>
        <w:rPr>
          <w:rFonts w:ascii="Sylfaen" w:eastAsia="Times New Roman" w:hAnsi="Sylfaen" w:cs="Sylfaen"/>
          <w:lang w:val="ka-GE" w:eastAsia="ka-GE"/>
        </w:rPr>
        <w:t>ივნისი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:rsidR="00000000" w:rsidRDefault="00146A2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№985 -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:rsidR="00000000" w:rsidRDefault="00146A21">
      <w:pPr>
        <w:pStyle w:val="Normal0"/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120"/>
        </w:tabs>
        <w:rPr>
          <w:rFonts w:ascii="Sylfaen" w:eastAsia="Times New Roman" w:hAnsi="Sylfaen" w:cs="Sylfaen"/>
          <w:lang w:val="ka-GE" w:eastAsia="ka-GE"/>
        </w:rPr>
      </w:pPr>
    </w:p>
    <w:p w:rsidR="00000000" w:rsidRDefault="00146A21">
      <w:pPr>
        <w:rPr>
          <w:lang w:val="ka-GE" w:eastAsia="ka-GE"/>
        </w:rPr>
      </w:pPr>
    </w:p>
    <w:p w:rsidR="00000000" w:rsidRDefault="00146A21">
      <w:pPr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46A21"/>
    <w:rsid w:val="0014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sataurixml">
    <w:name w:val="satauri_xml"/>
    <w:basedOn w:val="Normal"/>
    <w:uiPriority w:val="99"/>
    <w:pPr>
      <w:widowControl/>
      <w:ind w:firstLine="283"/>
      <w:jc w:val="both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widowControl/>
      <w:tabs>
        <w:tab w:val="center" w:pos="4677"/>
        <w:tab w:val="right" w:pos="9355"/>
      </w:tabs>
      <w:spacing w:after="200" w:line="276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sz w:val="22"/>
      <w:szCs w:val="22"/>
    </w:rPr>
  </w:style>
  <w:style w:type="paragraph" w:customStyle="1" w:styleId="abzacixml">
    <w:name w:val="abzacixml"/>
    <w:basedOn w:val="Normal"/>
    <w:uiPriority w:val="99"/>
    <w:pPr>
      <w:widowControl/>
      <w:spacing w:before="100" w:after="100"/>
    </w:pPr>
  </w:style>
  <w:style w:type="paragraph" w:customStyle="1" w:styleId="muxlixml">
    <w:name w:val="muxlixml"/>
    <w:basedOn w:val="Normal"/>
    <w:uiPriority w:val="99"/>
    <w:pPr>
      <w:widowControl/>
      <w:spacing w:before="100" w:after="100"/>
    </w:p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widowControl/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5210</Words>
  <Characters>29702</Characters>
  <Application>Microsoft Office Word</Application>
  <DocSecurity>0</DocSecurity>
  <Lines>247</Lines>
  <Paragraphs>69</Paragraphs>
  <ScaleCrop>false</ScaleCrop>
  <Company/>
  <LinksUpToDate>false</LinksUpToDate>
  <CharactersWithSpaces>34843</CharactersWithSpaces>
  <SharedDoc>false</SharedDoc>
  <HyperlinkBase>D:\1\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