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C056DE">
      <w:pPr>
        <w:pStyle w:val="Normal0"/>
        <w:tabs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ფასიანი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ქაღალდების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ბაზრის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ემიტენტთა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შეთავაზებისას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</w:t>
      </w:r>
      <w:r>
        <w:rPr>
          <w:rFonts w:ascii="Sylfaen" w:eastAsia="Times New Roman" w:hAnsi="Sylfaen" w:cs="Sylfaen"/>
          <w:lang w:val="en-US"/>
        </w:rPr>
        <w:t>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დამკვიდრება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en-US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 </w:t>
      </w:r>
      <w:r>
        <w:rPr>
          <w:rFonts w:ascii="Sylfaen" w:eastAsia="Times New Roman" w:hAnsi="Sylfaen" w:cs="Sylfaen"/>
          <w:b/>
          <w:bCs/>
          <w:lang w:val="en-US"/>
        </w:rPr>
        <w:t>გამოყენების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5910)</w:t>
      </w:r>
    </w:p>
    <w:p w:rsidR="00000000" w:rsidRDefault="00C056DE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ფასიან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>აღალდებთან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ემისიისა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გასხვისების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განსაზღვრულია</w:t>
      </w:r>
      <w:r>
        <w:rPr>
          <w:rFonts w:ascii="Sylfaen" w:eastAsia="Times New Roman" w:hAnsi="Sylfaen" w:cs="Sylfaen"/>
          <w:lang w:val="en-US"/>
        </w:rPr>
        <w:t xml:space="preserve"> 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3519)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№6806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№6806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(10.03.201</w:t>
      </w:r>
      <w:r>
        <w:rPr>
          <w:rFonts w:ascii="Sylfaen" w:hAnsi="Sylfaen" w:cs="Sylfaen"/>
          <w:sz w:val="20"/>
          <w:szCs w:val="20"/>
          <w:lang w:eastAsia="x-none"/>
        </w:rPr>
        <w:t xml:space="preserve">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441)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განვითარებული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საფონდო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ეფუძნება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თვითრეგულირების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</w:t>
      </w:r>
      <w:r>
        <w:rPr>
          <w:rFonts w:ascii="Sylfaen" w:eastAsia="Times New Roman" w:hAnsi="Sylfaen" w:cs="Sylfaen"/>
          <w:lang w:val="en-US"/>
        </w:rPr>
        <w:t>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056D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50%-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</w:t>
      </w:r>
      <w:r>
        <w:rPr>
          <w:rFonts w:ascii="Sylfaen" w:eastAsia="Times New Roman" w:hAnsi="Sylfaen" w:cs="Sylfaen"/>
          <w:lang w:val="en-US"/>
        </w:rPr>
        <w:t>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(23.06.2022 N1707)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en-US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განმარტება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ანგარიშვალდებული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(18.07.2003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2503)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არსებითი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ფაქტი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მოვლენა</w:t>
      </w:r>
      <w:r>
        <w:rPr>
          <w:rFonts w:ascii="Sylfaen" w:eastAsia="Times New Roman" w:hAnsi="Sylfaen" w:cs="Sylfaen"/>
          <w:lang w:val="en-US"/>
        </w:rPr>
        <w:t xml:space="preserve">) _ </w:t>
      </w:r>
      <w:r>
        <w:rPr>
          <w:rFonts w:ascii="Sylfaen" w:eastAsia="Times New Roman" w:hAnsi="Sylfaen" w:cs="Sylfaen"/>
          <w:lang w:val="en-US"/>
        </w:rPr>
        <w:t>ფაქტი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კეთილგონიერების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მნიშვნელოვნად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პოტენციური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ყიდვა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გაყიდვასთან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აუდიტორი</w:t>
      </w:r>
      <w:r>
        <w:rPr>
          <w:rFonts w:ascii="Sylfaen" w:eastAsia="Times New Roman" w:hAnsi="Sylfaen" w:cs="Sylfaen"/>
          <w:lang w:eastAsia="x-none"/>
        </w:rPr>
        <w:t xml:space="preserve"> – „</w:t>
      </w:r>
      <w:r>
        <w:rPr>
          <w:rFonts w:ascii="Sylfaen" w:eastAsia="Times New Roman" w:hAnsi="Sylfaen" w:cs="Sylfaen"/>
          <w:lang w:eastAsia="x-none"/>
        </w:rPr>
        <w:t>ბუღალტრული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ანგარიშგებისა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აუდიტორული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აუდიტური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ორგანიზებულია</w:t>
      </w:r>
      <w:r>
        <w:rPr>
          <w:rFonts w:ascii="Sylfaen" w:eastAsia="Times New Roman" w:hAnsi="Sylfaen" w:cs="Sylfaen"/>
          <w:lang w:val="en-US"/>
        </w:rPr>
        <w:t xml:space="preserve"> ”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ლიცენზირებული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”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ბენეფიციარი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გააჩნია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ბენეფიციარი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გააჩნია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მაშინ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>5</w:t>
      </w:r>
      <w:r>
        <w:rPr>
          <w:rFonts w:ascii="Sylfaen" w:hAnsi="Sylfaen" w:cs="Sylfaen"/>
          <w:position w:val="13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ნომინალურ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იმოქმედოს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გახდეს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 xml:space="preserve">6. </w:t>
      </w:r>
      <w:r>
        <w:rPr>
          <w:rFonts w:ascii="Sylfaen" w:eastAsia="Times New Roman" w:hAnsi="Sylfaen" w:cs="Sylfaen"/>
          <w:lang w:val="en-US"/>
        </w:rPr>
        <w:t>ბროკერი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დამქირავებელი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საბროკერო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გაზეთი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441)</w:t>
      </w:r>
    </w:p>
    <w:p w:rsidR="00000000" w:rsidRDefault="00C056DE">
      <w:pPr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>
        <w:rPr>
          <w:rFonts w:ascii="Sylfaen" w:hAnsi="Sylfaen" w:cs="Sylfaen"/>
          <w:b/>
          <w:bCs/>
          <w:lang w:val="en-US"/>
        </w:rPr>
        <w:t xml:space="preserve">8.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(14.03.2008.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გაყიდვა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გასხვისების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–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(27.03.2007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4520)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11.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№5910)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წრიდან</w:t>
      </w:r>
      <w:r>
        <w:rPr>
          <w:rFonts w:ascii="Sylfaen" w:eastAsia="Times New Roman" w:hAnsi="Sylfaen" w:cs="Sylfaen"/>
          <w:lang w:val="en-US"/>
        </w:rPr>
        <w:t xml:space="preserve"> I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II </w:t>
      </w:r>
      <w:r>
        <w:rPr>
          <w:rFonts w:ascii="Sylfaen" w:eastAsia="Times New Roman" w:hAnsi="Sylfaen" w:cs="Sylfaen"/>
          <w:lang w:val="en-US"/>
        </w:rPr>
        <w:t>რიგში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აძლევს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არსებითი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</w:t>
      </w:r>
      <w:r>
        <w:rPr>
          <w:rFonts w:ascii="Sylfaen" w:eastAsia="Times New Roman" w:hAnsi="Sylfaen" w:cs="Sylfaen"/>
          <w:lang w:val="en-US"/>
        </w:rPr>
        <w:t>ებზე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აძლევს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არსებითი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056DE">
      <w:pPr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პარტნიორი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დამფუძნებელი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ზემოქმედება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12. </w:t>
      </w:r>
      <w:r>
        <w:rPr>
          <w:rFonts w:ascii="Sylfaen" w:eastAsia="Times New Roman" w:hAnsi="Sylfaen" w:cs="Sylfaen"/>
          <w:lang w:val="en-US"/>
        </w:rPr>
        <w:t>ემისიის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პროსპექტი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ბეჭდვითი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გასაყიდად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შეთავაზება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პროსპექტი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ემისიის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პროსპექტი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(10.03.2017.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441)</w:t>
      </w:r>
    </w:p>
    <w:p w:rsidR="00000000" w:rsidRDefault="00C056DE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position w:val="1"/>
          <w:lang w:eastAsia="x-none"/>
        </w:rPr>
        <w:t xml:space="preserve">14. </w:t>
      </w:r>
      <w:r>
        <w:rPr>
          <w:rFonts w:ascii="Sylfaen" w:eastAsia="Times New Roman" w:hAnsi="Sylfaen" w:cs="Sylfaen"/>
          <w:position w:val="1"/>
          <w:lang w:eastAsia="x-none"/>
        </w:rPr>
        <w:t>დამტკიცებული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პროსპექტი</w:t>
      </w:r>
      <w:r>
        <w:rPr>
          <w:rFonts w:ascii="Sylfaen" w:eastAsia="Times New Roman" w:hAnsi="Sylfaen" w:cs="Sylfaen"/>
          <w:position w:val="1"/>
          <w:lang w:eastAsia="x-none"/>
        </w:rPr>
        <w:t xml:space="preserve"> – </w:t>
      </w:r>
      <w:r>
        <w:rPr>
          <w:rFonts w:ascii="Sylfaen" w:eastAsia="Times New Roman" w:hAnsi="Sylfaen" w:cs="Sylfaen"/>
          <w:position w:val="1"/>
          <w:lang w:eastAsia="x-none"/>
        </w:rPr>
        <w:t>ემისიის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პროსპექტი</w:t>
      </w:r>
      <w:r>
        <w:rPr>
          <w:rFonts w:ascii="Sylfaen" w:eastAsia="Times New Roman" w:hAnsi="Sylfaen" w:cs="Sylfaen"/>
          <w:position w:val="1"/>
          <w:lang w:eastAsia="x-none"/>
        </w:rPr>
        <w:t xml:space="preserve">, </w:t>
      </w:r>
      <w:r>
        <w:rPr>
          <w:rFonts w:ascii="Sylfaen" w:eastAsia="Times New Roman" w:hAnsi="Sylfaen" w:cs="Sylfaen"/>
          <w:position w:val="1"/>
          <w:lang w:eastAsia="x-none"/>
        </w:rPr>
        <w:t>რომელიც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დამტკიცებულია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441)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პროსპექტი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პროსპექტისა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 </w:t>
      </w:r>
      <w:r>
        <w:rPr>
          <w:rFonts w:ascii="Sylfaen" w:hAnsi="Sylfaen" w:cs="Sylfaen"/>
          <w:lang w:eastAsia="x-none"/>
        </w:rPr>
        <w:t>15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შეთავაზების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პროსპექტის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ზუსტდება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16. </w:t>
      </w:r>
      <w:r>
        <w:rPr>
          <w:rFonts w:ascii="Sylfaen" w:eastAsia="Times New Roman" w:hAnsi="Sylfaen" w:cs="Sylfaen"/>
          <w:lang w:eastAsia="x-none"/>
        </w:rPr>
        <w:t>ემიტენტი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წარმონაქმნი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უშვებ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17. 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(14.03.2008.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5910)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eastAsia="x-none"/>
        </w:rPr>
        <w:t xml:space="preserve">18.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(10.</w:t>
      </w:r>
      <w:r>
        <w:rPr>
          <w:rFonts w:ascii="Sylfaen" w:hAnsi="Sylfaen" w:cs="Sylfaen"/>
          <w:sz w:val="20"/>
          <w:szCs w:val="20"/>
          <w:lang w:eastAsia="x-none"/>
        </w:rPr>
        <w:t xml:space="preserve">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441)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 xml:space="preserve">19. </w:t>
      </w:r>
      <w:r>
        <w:rPr>
          <w:rFonts w:ascii="Sylfaen" w:eastAsia="Times New Roman" w:hAnsi="Sylfaen" w:cs="Sylfaen"/>
          <w:b/>
          <w:bCs/>
          <w:lang w:val="en-US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1678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)</w:t>
      </w:r>
    </w:p>
    <w:p w:rsidR="00000000" w:rsidRDefault="00C056DE">
      <w:pPr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eastAsia="x-none"/>
        </w:rPr>
        <w:t xml:space="preserve">        </w:t>
      </w:r>
      <w:r>
        <w:rPr>
          <w:rFonts w:ascii="Sylfaen" w:hAnsi="Sylfaen" w:cs="Sylfaen"/>
          <w:b/>
          <w:bCs/>
          <w:lang w:val="ka-GE" w:eastAsia="ka-GE"/>
        </w:rPr>
        <w:t>19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(10.03.2017.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441)</w:t>
      </w:r>
      <w:r>
        <w:rPr>
          <w:rFonts w:ascii="Sylfaen" w:hAnsi="Sylfaen" w:cs="Sylfaen"/>
          <w:b/>
          <w:bCs/>
          <w:lang w:val="en-US"/>
        </w:rPr>
        <w:t xml:space="preserve">          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20.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10%-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გაკონტროლ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21. </w:t>
      </w:r>
      <w:r>
        <w:rPr>
          <w:rFonts w:ascii="Sylfaen" w:eastAsia="Times New Roman" w:hAnsi="Sylfaen" w:cs="Sylfaen"/>
          <w:lang w:val="en-US"/>
        </w:rPr>
        <w:t>მეორადი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ყიდვა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გაყიდვა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ემიტენტის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</w:t>
      </w:r>
      <w:r>
        <w:rPr>
          <w:rFonts w:ascii="Sylfaen" w:eastAsia="Times New Roman" w:hAnsi="Sylfaen" w:cs="Sylfaen"/>
          <w:lang w:val="en-US"/>
        </w:rPr>
        <w:t>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მუხლების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შეთავაზების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ღიაა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100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დაუზუსტებელი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წრისათვის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22.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დადგ</w:t>
      </w:r>
      <w:r>
        <w:rPr>
          <w:rFonts w:ascii="Sylfaen" w:eastAsia="Times New Roman" w:hAnsi="Sylfaen" w:cs="Sylfaen"/>
          <w:lang w:val="en-US"/>
        </w:rPr>
        <w:t>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სამეთვალყურეო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23.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24.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25. </w:t>
      </w:r>
      <w:r>
        <w:rPr>
          <w:rFonts w:ascii="Sylfaen" w:eastAsia="Times New Roman" w:hAnsi="Sylfaen" w:cs="Sylfaen"/>
          <w:lang w:val="en-US"/>
        </w:rPr>
        <w:t>რეკლ</w:t>
      </w:r>
      <w:r>
        <w:rPr>
          <w:rFonts w:ascii="Sylfaen" w:eastAsia="Times New Roman" w:hAnsi="Sylfaen" w:cs="Sylfaen"/>
          <w:lang w:val="en-US"/>
        </w:rPr>
        <w:t>ამა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ეტიკეტების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სავიზიტო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ბარათების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წერილების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კატალოგების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სურათების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ფოტოების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გამოფენით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კინოფილმების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დემონსტრაციით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აუდიო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ტელეგადაცემებით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კომპიუტერული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26. </w:t>
      </w:r>
      <w:r>
        <w:rPr>
          <w:rFonts w:ascii="Sylfaen" w:eastAsia="Times New Roman" w:hAnsi="Sylfaen" w:cs="Sylfaen"/>
          <w:lang w:val="en-US"/>
        </w:rPr>
        <w:t>საბროკერო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საბროკერო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27.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დროის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 xml:space="preserve"> 31 </w:t>
      </w:r>
      <w:r>
        <w:rPr>
          <w:rFonts w:ascii="Sylfaen" w:eastAsia="Times New Roman" w:hAnsi="Sylfaen" w:cs="Sylfaen"/>
          <w:lang w:val="en-US"/>
        </w:rPr>
        <w:t>დეკემბრის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28.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29. </w:t>
      </w:r>
      <w:r>
        <w:rPr>
          <w:rFonts w:ascii="Sylfaen" w:eastAsia="Times New Roman" w:hAnsi="Sylfaen" w:cs="Sylfaen"/>
          <w:lang w:val="en-US"/>
        </w:rPr>
        <w:t>საფონდო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ყიდვ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გაყიდვის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ავრცელებს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(14.03.2008.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30.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(27.03.2007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4520)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31. </w:t>
      </w: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>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საფონდო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უგულებელყოფას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32.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მიმოქცევადი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შეთავაზებაც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კომბინირებული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ვარიანტით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მატარებლები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</w:t>
      </w:r>
      <w:r>
        <w:rPr>
          <w:rFonts w:ascii="Sylfaen" w:eastAsia="Times New Roman" w:hAnsi="Sylfaen" w:cs="Sylfaen"/>
          <w:lang w:val="en-US"/>
        </w:rPr>
        <w:t>ღალდები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ბანკების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ფიქსირებულ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შუამავლების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რომლებისთვისაც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დამახასიათებელი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მიმოქცევა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ენუიტური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ჩეკი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ჩეკების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“);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hAnsi="Sylfaen" w:cs="Sylfaen"/>
          <w:position w:val="13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თამასუქი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თამ</w:t>
      </w:r>
      <w:r>
        <w:rPr>
          <w:rFonts w:ascii="Sylfaen" w:eastAsia="Times New Roman" w:hAnsi="Sylfaen" w:cs="Sylfaen"/>
          <w:lang w:val="en-US"/>
        </w:rPr>
        <w:t>ასუქის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“);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დერივატივი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გამონაკლისი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ებიც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33. </w:t>
      </w:r>
      <w:r>
        <w:rPr>
          <w:rFonts w:ascii="Sylfaen" w:eastAsia="Times New Roman" w:hAnsi="Sylfaen" w:cs="Sylfaen"/>
          <w:lang w:val="en-US"/>
        </w:rPr>
        <w:t>არამატერიალიზებული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34.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აძლევს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დასაბანდებლად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შესაძლო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35.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უპროცენტოდ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</w:t>
      </w:r>
      <w:r>
        <w:rPr>
          <w:rFonts w:ascii="Sylfaen" w:eastAsia="Times New Roman" w:hAnsi="Sylfaen" w:cs="Sylfaen"/>
          <w:lang w:val="en-US"/>
        </w:rPr>
        <w:t>ღებაზე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(18.07.2003.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2503)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36.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საი</w:t>
      </w:r>
      <w:r>
        <w:rPr>
          <w:rFonts w:ascii="Sylfaen" w:eastAsia="Times New Roman" w:hAnsi="Sylfaen" w:cs="Sylfaen"/>
          <w:lang w:val="ka-GE" w:eastAsia="ka-GE"/>
        </w:rPr>
        <w:t>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საფონდო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ბირჟაზე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№6806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37.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ემისია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გამოშვება</w:t>
      </w:r>
      <w:r>
        <w:rPr>
          <w:rFonts w:ascii="Sylfaen" w:eastAsia="Times New Roman" w:hAnsi="Sylfaen" w:cs="Sylfaen"/>
          <w:lang w:val="en-US"/>
        </w:rPr>
        <w:t xml:space="preserve">) _ </w:t>
      </w:r>
      <w:r>
        <w:rPr>
          <w:rFonts w:ascii="Sylfaen" w:eastAsia="Times New Roman" w:hAnsi="Sylfaen" w:cs="Sylfaen"/>
          <w:lang w:val="en-US"/>
        </w:rPr>
        <w:t>პროცედურა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ემიტენტი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განათავსე</w:t>
      </w:r>
      <w:r>
        <w:rPr>
          <w:rFonts w:ascii="Sylfaen" w:eastAsia="Times New Roman" w:hAnsi="Sylfaen" w:cs="Sylfaen"/>
          <w:lang w:val="en-US"/>
        </w:rPr>
        <w:t>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38.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კლასი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ემიტენტის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39. </w:t>
      </w:r>
      <w:r>
        <w:rPr>
          <w:rFonts w:ascii="Sylfaen" w:eastAsia="Times New Roman" w:hAnsi="Sylfaen" w:cs="Sylfaen"/>
          <w:lang w:val="en-US"/>
        </w:rPr>
        <w:t>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საწარმოში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40.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ინვესტორი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ემიტენტი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41.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საფონდო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ანგარიშვალდებ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შუამავალი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(23.03.2010.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2831)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eastAsia="x-none"/>
        </w:rPr>
        <w:t xml:space="preserve">42.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შუამავალი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საბროკერო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441)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43.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ანიჭებს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</w:t>
      </w:r>
      <w:r>
        <w:rPr>
          <w:rFonts w:ascii="Sylfaen" w:eastAsia="Times New Roman" w:hAnsi="Sylfaen" w:cs="Sylfaen"/>
          <w:lang w:val="en-US"/>
        </w:rPr>
        <w:t>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1.07.2011.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5009)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44.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45.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რეესტრი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ემიტენტი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კლასი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(18.07.2003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2503)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46.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საბროკერო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ნსტიტუტს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საბროკერო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საბროკერო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კომპანიები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კისრულობენ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განათავსოს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განათავსონ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არაგარანტირებულ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1903)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საბროკერო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</w:t>
      </w:r>
      <w:r>
        <w:rPr>
          <w:rFonts w:ascii="Sylfaen" w:eastAsia="Times New Roman" w:hAnsi="Sylfaen" w:cs="Sylfaen"/>
          <w:lang w:eastAsia="x-none"/>
        </w:rPr>
        <w:t>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საბროკერო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eastAsia="x-none"/>
        </w:rPr>
        <w:t xml:space="preserve">47. </w:t>
      </w:r>
      <w:r>
        <w:rPr>
          <w:rFonts w:ascii="Sylfaen" w:eastAsia="Times New Roman" w:hAnsi="Sylfaen" w:cs="Sylfaen"/>
          <w:lang w:eastAsia="x-none"/>
        </w:rPr>
        <w:t>შეთავაზებ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გამოშვებული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საბროკერო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კომპანიისათვის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ინსტიტუტისათვის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საბროკერო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1903)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48.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  49.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მაგნიტურ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წაკითხვაც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50.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დეპოზიტა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50</w:t>
      </w:r>
      <w:r>
        <w:rPr>
          <w:rFonts w:ascii="Sylfaen" w:hAnsi="Sylfaen" w:cs="Sylfaen"/>
          <w:position w:val="13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51.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_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ნაბეჭდი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ლითოგრაფიული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52.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(10.04.2012.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6022)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53.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(03.11.2009.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1925)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54.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გააფართოოს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№6806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55.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№6806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56.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№6806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57. </w:t>
      </w:r>
      <w:r>
        <w:rPr>
          <w:rFonts w:ascii="Sylfaen" w:eastAsia="Times New Roman" w:hAnsi="Sylfaen" w:cs="Sylfaen"/>
          <w:lang w:val="ka-GE" w:eastAsia="ka-GE"/>
        </w:rPr>
        <w:t>გათვითცნობიერებული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გამოცდილი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გათვითცნობიერებული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გამოცდილი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>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58.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</w:t>
      </w:r>
      <w:r>
        <w:rPr>
          <w:rFonts w:ascii="Sylfaen" w:eastAsia="Times New Roman" w:hAnsi="Sylfaen" w:cs="Sylfaen"/>
          <w:lang w:val="ka-GE" w:eastAsia="ka-GE"/>
        </w:rPr>
        <w:t>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200 000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№6806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ka-GE" w:eastAsia="ka-GE"/>
        </w:rPr>
        <w:t xml:space="preserve">60.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№6806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056DE">
      <w:pPr>
        <w:spacing w:line="20" w:lineRule="atLeast"/>
        <w:ind w:firstLine="77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61.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5009)</w:t>
      </w:r>
    </w:p>
    <w:p w:rsidR="00000000" w:rsidRDefault="00C056DE">
      <w:pPr>
        <w:spacing w:line="20" w:lineRule="atLeast"/>
        <w:ind w:firstLine="77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7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№6982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62.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მიეკუთვნებიან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ab/>
        <w:t xml:space="preserve">63. </w:t>
      </w:r>
      <w:r>
        <w:rPr>
          <w:rFonts w:ascii="Sylfaen" w:eastAsia="Times New Roman" w:hAnsi="Sylfaen" w:cs="Sylfaen"/>
          <w:lang w:val="ka-GE" w:eastAsia="ka-GE"/>
        </w:rPr>
        <w:t>კოტირება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გაანგარიშებული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ეთოდიკის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64. 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65.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) –  </w:t>
      </w:r>
      <w:r>
        <w:rPr>
          <w:rFonts w:ascii="Sylfaen" w:eastAsia="Times New Roman" w:hAnsi="Sylfaen" w:cs="Sylfaen"/>
          <w:lang w:val="ka-GE" w:eastAsia="ka-GE"/>
        </w:rPr>
        <w:t>იურიდი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პაის</w:t>
      </w:r>
      <w:r>
        <w:rPr>
          <w:rFonts w:ascii="Sylfaen" w:eastAsia="Times New Roman" w:hAnsi="Sylfaen" w:cs="Sylfaen"/>
          <w:lang w:val="ka-GE" w:eastAsia="ka-GE"/>
        </w:rPr>
        <w:t xml:space="preserve">) 50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</w:t>
      </w:r>
      <w:r>
        <w:rPr>
          <w:rFonts w:ascii="Sylfaen" w:hAnsi="Sylfaen" w:cs="Sylfaen"/>
          <w:sz w:val="20"/>
          <w:szCs w:val="20"/>
          <w:lang w:val="ka-GE" w:eastAsia="ka-GE"/>
        </w:rPr>
        <w:t>31)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66.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2831)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67.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№3312)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68. </w:t>
      </w:r>
      <w:r>
        <w:rPr>
          <w:rFonts w:ascii="Sylfaen" w:eastAsia="Times New Roman" w:hAnsi="Sylfaen" w:cs="Sylfaen"/>
          <w:lang w:eastAsia="x-none"/>
        </w:rPr>
        <w:t>ბენჩმარკი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ინდექსი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>,</w:t>
      </w:r>
      <w:bookmarkStart w:id="0" w:name="page2"/>
      <w:bookmarkEnd w:id="0"/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საპროგნოზო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საპროგნოზო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შეთავაზება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ცნება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დაუზუსტებელი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</w:t>
      </w:r>
      <w:r>
        <w:rPr>
          <w:rFonts w:ascii="Sylfaen" w:eastAsia="Times New Roman" w:hAnsi="Sylfaen" w:cs="Sylfaen"/>
          <w:lang w:val="ka-GE" w:eastAsia="ka-GE"/>
        </w:rPr>
        <w:t>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ემიტენტმა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№6982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№6806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ინვესტორებისათვის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  <w:r>
        <w:rPr>
          <w:rFonts w:ascii="Sylfaen" w:eastAsia="Times New Roman" w:hAnsi="Sylfaen" w:cs="Sylfaen"/>
          <w:position w:val="1"/>
          <w:lang w:val="ka-GE" w:eastAsia="ka-GE"/>
        </w:rPr>
        <w:t>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ემიტენტის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კერძოდ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1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მისამართსა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დახასიათებას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კონსოლიდირებულ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გარიშებს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საორიენტაციო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დათანხმდა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შეესყიდა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1903)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</w:t>
      </w:r>
      <w:r>
        <w:rPr>
          <w:rFonts w:ascii="Sylfaen" w:eastAsia="Times New Roman" w:hAnsi="Sylfaen" w:cs="Sylfaen"/>
          <w:lang w:val="ka-GE" w:eastAsia="ka-GE"/>
        </w:rPr>
        <w:t>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პროცენტიანია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  <w:r>
        <w:rPr>
          <w:rFonts w:ascii="Sylfaen" w:eastAsia="Times New Roman" w:hAnsi="Sylfaen" w:cs="Sylfaen"/>
          <w:position w:val="1"/>
          <w:lang w:val="ka-GE" w:eastAsia="ka-GE"/>
        </w:rPr>
        <w:t>დ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  <w:r>
        <w:rPr>
          <w:rFonts w:ascii="Sylfaen" w:eastAsia="Times New Roman" w:hAnsi="Sylfaen" w:cs="Sylfaen"/>
          <w:position w:val="1"/>
          <w:lang w:val="ka-GE" w:eastAsia="ka-GE"/>
        </w:rPr>
        <w:t>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შედეგად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მიღებუ</w:t>
      </w:r>
      <w:r>
        <w:rPr>
          <w:rFonts w:ascii="Sylfaen" w:eastAsia="Times New Roman" w:hAnsi="Sylfaen" w:cs="Sylfaen"/>
          <w:position w:val="1"/>
          <w:lang w:val="ka-GE" w:eastAsia="ka-GE"/>
        </w:rPr>
        <w:t>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სავარაუდო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№5668)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hAnsi="Sylfaen" w:cs="Sylfaen"/>
          <w:b/>
          <w:bCs/>
          <w:position w:val="1"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7. </w:t>
      </w:r>
      <w:r>
        <w:rPr>
          <w:rFonts w:ascii="Sylfaen" w:eastAsia="Times New Roman" w:hAnsi="Sylfaen" w:cs="Sylfaen"/>
          <w:position w:val="1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15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>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ნაკლოვანებათა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   </w:t>
      </w:r>
      <w:r>
        <w:rPr>
          <w:rFonts w:ascii="Sylfaen" w:eastAsia="Times New Roman" w:hAnsi="Sylfaen" w:cs="Sylfaen"/>
          <w:position w:val="1"/>
          <w:lang w:val="ka-GE" w:eastAsia="ka-GE"/>
        </w:rPr>
        <w:t>დაამტ</w:t>
      </w:r>
      <w:r>
        <w:rPr>
          <w:rFonts w:ascii="Sylfaen" w:eastAsia="Times New Roman" w:hAnsi="Sylfaen" w:cs="Sylfaen"/>
          <w:position w:val="1"/>
          <w:lang w:val="ka-GE" w:eastAsia="ka-GE"/>
        </w:rPr>
        <w:t>კიცებს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 </w:t>
      </w:r>
      <w:r>
        <w:rPr>
          <w:rFonts w:ascii="Sylfaen" w:eastAsia="Times New Roman" w:hAnsi="Sylfaen" w:cs="Sylfaen"/>
          <w:position w:val="1"/>
          <w:lang w:val="ka-GE" w:eastAsia="ka-GE"/>
        </w:rPr>
        <w:t>ემისიის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 </w:t>
      </w:r>
      <w:r>
        <w:rPr>
          <w:rFonts w:ascii="Sylfaen" w:eastAsia="Times New Roman" w:hAnsi="Sylfaen" w:cs="Sylfaen"/>
          <w:position w:val="1"/>
          <w:lang w:val="ka-GE" w:eastAsia="ka-GE"/>
        </w:rPr>
        <w:t>პროსპექტს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   </w:t>
      </w:r>
      <w:r>
        <w:rPr>
          <w:rFonts w:ascii="Sylfaen" w:eastAsia="Times New Roman" w:hAnsi="Sylfaen" w:cs="Sylfaen"/>
          <w:position w:val="1"/>
          <w:lang w:val="ka-GE" w:eastAsia="ka-GE"/>
        </w:rPr>
        <w:t>ემიტენტის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 </w:t>
      </w:r>
      <w:r>
        <w:rPr>
          <w:rFonts w:ascii="Sylfaen" w:eastAsia="Times New Roman" w:hAnsi="Sylfaen" w:cs="Sylfaen"/>
          <w:position w:val="1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 </w:t>
      </w:r>
      <w:r>
        <w:rPr>
          <w:rFonts w:ascii="Sylfaen" w:eastAsia="Times New Roman" w:hAnsi="Sylfaen" w:cs="Sylfaen"/>
          <w:position w:val="1"/>
          <w:lang w:val="ka-GE" w:eastAsia="ka-GE"/>
        </w:rPr>
        <w:t>მოთხოვნის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ადრინდელი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ტექსტში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ემიტენტმა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</w:t>
      </w:r>
      <w:r>
        <w:rPr>
          <w:rFonts w:ascii="Sylfaen" w:eastAsia="Times New Roman" w:hAnsi="Sylfaen" w:cs="Sylfaen"/>
          <w:lang w:val="ka-GE" w:eastAsia="ka-GE"/>
        </w:rPr>
        <w:t>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hAnsi="Sylfaen" w:cs="Sylfaen"/>
          <w:b/>
          <w:bCs/>
          <w:position w:val="1"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შესწორებებად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11. 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ემისიის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დამტკიცება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>: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12. </w:t>
      </w:r>
      <w:r>
        <w:rPr>
          <w:rFonts w:ascii="Sylfaen" w:eastAsia="Times New Roman" w:hAnsi="Sylfaen" w:cs="Sylfaen"/>
          <w:position w:val="1"/>
          <w:lang w:val="ka-GE" w:eastAsia="ka-GE"/>
        </w:rPr>
        <w:t>გარდა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მუხლის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-13 </w:t>
      </w:r>
      <w:r>
        <w:rPr>
          <w:rFonts w:ascii="Sylfaen" w:eastAsia="Times New Roman" w:hAnsi="Sylfaen" w:cs="Sylfaen"/>
          <w:position w:val="1"/>
          <w:lang w:val="ka-GE" w:eastAsia="ka-GE"/>
        </w:rPr>
        <w:t>პუნქტით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საბოლოო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განუცხადებლო</w:t>
      </w:r>
      <w:r>
        <w:rPr>
          <w:rFonts w:ascii="Sylfaen" w:eastAsia="Times New Roman" w:hAnsi="Sylfaen" w:cs="Sylfaen"/>
          <w:lang w:val="ka-GE" w:eastAsia="ka-GE"/>
        </w:rPr>
        <w:t>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სოლი</w:t>
      </w:r>
      <w:r>
        <w:rPr>
          <w:rFonts w:ascii="Sylfaen" w:eastAsia="Times New Roman" w:hAnsi="Sylfaen" w:cs="Sylfaen"/>
          <w:lang w:val="ka-GE" w:eastAsia="ka-GE"/>
        </w:rPr>
        <w:t>დარულად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1903)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მოხსენიებაზე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გადმოცემისათვის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გამოტოვებისათვის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არცერთი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 </w:t>
      </w:r>
      <w:r>
        <w:rPr>
          <w:rFonts w:ascii="Sylfaen" w:eastAsia="Times New Roman" w:hAnsi="Sylfaen" w:cs="Sylfaen"/>
          <w:position w:val="1"/>
          <w:lang w:val="ka-GE" w:eastAsia="ka-GE"/>
        </w:rPr>
        <w:t>იგი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საბოლოო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ძალაში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შესვლამდე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გადადგა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შეწყვიტა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ეატყობინა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გ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საბოლოო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ამა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თუ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იმ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ნაწილთან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  </w:t>
      </w:r>
      <w:r>
        <w:rPr>
          <w:rFonts w:ascii="Sylfaen" w:eastAsia="Times New Roman" w:hAnsi="Sylfaen" w:cs="Sylfaen"/>
          <w:position w:val="1"/>
          <w:lang w:val="ka-GE" w:eastAsia="ka-GE"/>
        </w:rPr>
        <w:t>სათანადო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გარეკანზე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გადმოცემით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განუცხადებლობით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მყიდველის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15. </w:t>
      </w:r>
      <w:r>
        <w:rPr>
          <w:rFonts w:ascii="Sylfaen" w:eastAsia="Times New Roman" w:hAnsi="Sylfaen" w:cs="Sylfaen"/>
          <w:position w:val="1"/>
          <w:lang w:val="ka-GE" w:eastAsia="ka-GE"/>
        </w:rPr>
        <w:t>საბოლოო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</w:t>
      </w:r>
      <w:r>
        <w:rPr>
          <w:rFonts w:ascii="Sylfaen" w:eastAsia="Times New Roman" w:hAnsi="Sylfaen" w:cs="Sylfaen"/>
          <w:position w:val="1"/>
          <w:lang w:val="ka-GE" w:eastAsia="ka-GE"/>
        </w:rPr>
        <w:t>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პროცედურა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</w:t>
      </w:r>
      <w:r>
        <w:rPr>
          <w:rFonts w:ascii="Sylfaen" w:eastAsia="Times New Roman" w:hAnsi="Sylfaen" w:cs="Sylfaen"/>
          <w:lang w:val="ka-GE" w:eastAsia="ka-GE"/>
        </w:rPr>
        <w:t>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</w:t>
      </w:r>
      <w:r>
        <w:rPr>
          <w:rFonts w:ascii="Sylfaen" w:eastAsia="Times New Roman" w:hAnsi="Sylfaen" w:cs="Sylfaen"/>
          <w:lang w:val="ka-GE" w:eastAsia="ka-GE"/>
        </w:rPr>
        <w:t>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წარუდგენს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შესწორებას</w:t>
      </w:r>
      <w:r>
        <w:rPr>
          <w:rFonts w:ascii="Sylfaen" w:eastAsia="Times New Roman" w:hAnsi="Sylfaen" w:cs="Sylfaen"/>
          <w:position w:val="1"/>
          <w:lang w:val="ka-GE" w:eastAsia="ka-G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</w:t>
      </w:r>
      <w:r>
        <w:rPr>
          <w:rFonts w:ascii="Sylfaen" w:eastAsia="Times New Roman" w:hAnsi="Sylfaen" w:cs="Sylfaen"/>
          <w:lang w:val="ka-GE" w:eastAsia="ka-GE"/>
        </w:rPr>
        <w:t>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ფასდაკლების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ხელმომწერებს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</w:t>
      </w:r>
      <w:r>
        <w:rPr>
          <w:rFonts w:ascii="Sylfaen" w:eastAsia="Times New Roman" w:hAnsi="Sylfaen" w:cs="Sylfaen"/>
          <w:lang w:val="ka-GE" w:eastAsia="ka-GE"/>
        </w:rPr>
        <w:t>ლდებზე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გამოუქვითავად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ხელმომწერთა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ხელმომწერნი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ექვემდებარებიან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შეიტყობს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არასწორადაა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გადმოცემული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გამოტოვებულია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</w:t>
      </w:r>
      <w:r>
        <w:rPr>
          <w:rFonts w:ascii="Sylfaen" w:eastAsia="Times New Roman" w:hAnsi="Sylfaen" w:cs="Sylfaen"/>
          <w:lang w:val="ka-GE" w:eastAsia="ka-GE"/>
        </w:rPr>
        <w:t>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1.  </w:t>
      </w:r>
      <w:r>
        <w:rPr>
          <w:rFonts w:ascii="Sylfaen" w:eastAsia="Times New Roman" w:hAnsi="Sylfaen" w:cs="Sylfaen"/>
          <w:position w:val="1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ემისიის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პროსპექტის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>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1903)</w:t>
      </w:r>
    </w:p>
    <w:p w:rsidR="00000000" w:rsidRDefault="00C056DE">
      <w:pPr>
        <w:ind w:firstLine="709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</w:t>
      </w:r>
      <w:r>
        <w:rPr>
          <w:rFonts w:ascii="Sylfaen" w:eastAsia="Times New Roman" w:hAnsi="Sylfaen" w:cs="Sylfaen"/>
          <w:lang w:val="ka-GE" w:eastAsia="ka-GE"/>
        </w:rPr>
        <w:t>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t>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1903)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2.  </w:t>
      </w:r>
      <w:r>
        <w:rPr>
          <w:rFonts w:ascii="Sylfaen" w:eastAsia="Times New Roman" w:hAnsi="Sylfaen" w:cs="Sylfaen"/>
          <w:position w:val="1"/>
          <w:lang w:val="ka-GE" w:eastAsia="ka-GE"/>
        </w:rPr>
        <w:t>თუ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შეაჩერებს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გააუქმებს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დამტკიცებული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</w:t>
      </w:r>
      <w:r>
        <w:rPr>
          <w:rFonts w:ascii="Sylfaen" w:eastAsia="Times New Roman" w:hAnsi="Sylfaen" w:cs="Sylfaen"/>
          <w:lang w:val="ka-GE" w:eastAsia="ka-GE"/>
        </w:rPr>
        <w:t>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>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2.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წარდგენილ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ანგარიშს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განიხ</w:t>
      </w:r>
      <w:r>
        <w:rPr>
          <w:rFonts w:ascii="Sylfaen" w:eastAsia="Times New Roman" w:hAnsi="Sylfaen" w:cs="Sylfaen"/>
          <w:position w:val="1"/>
          <w:lang w:val="ka-GE" w:eastAsia="ka-GE"/>
        </w:rPr>
        <w:t>ილავს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(29.06.2020.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</w:t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გადაუვადოს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№5668)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ემიტენტები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18.07.2003. №</w:t>
      </w:r>
      <w:r>
        <w:rPr>
          <w:rFonts w:ascii="Sylfaen" w:hAnsi="Sylfaen" w:cs="Sylfaen"/>
          <w:sz w:val="20"/>
          <w:szCs w:val="20"/>
          <w:lang w:val="ka-GE" w:eastAsia="ka-GE"/>
        </w:rPr>
        <w:t>2503)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ანგ</w:t>
      </w:r>
      <w:r>
        <w:rPr>
          <w:rFonts w:ascii="Sylfaen" w:eastAsia="Times New Roman" w:hAnsi="Sylfaen" w:cs="Sylfaen"/>
          <w:lang w:val="ka-GE" w:eastAsia="ka-GE"/>
        </w:rPr>
        <w:t>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საწარმოდ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შესაბამისადა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ასაწევი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</w:t>
      </w:r>
      <w:r>
        <w:rPr>
          <w:rFonts w:ascii="Sylfaen" w:eastAsia="Times New Roman" w:hAnsi="Sylfaen" w:cs="Sylfaen"/>
          <w:lang w:val="ka-GE" w:eastAsia="ka-GE"/>
        </w:rPr>
        <w:t>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ხელწერილებითაა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40"/>
          <w:szCs w:val="40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8"/>
          <w:szCs w:val="28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გააკონტროლოს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დამოუკიდებლობა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დაკომპლექტებულია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892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</w:t>
      </w:r>
      <w:r>
        <w:rPr>
          <w:rFonts w:ascii="Sylfaen" w:eastAsia="Times New Roman" w:hAnsi="Sylfaen" w:cs="Sylfaen"/>
          <w:lang w:val="ka-GE" w:eastAsia="ka-GE"/>
        </w:rPr>
        <w:t>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.(02.08.2021.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892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მატერიალიზებული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დემატერიალიზაციას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იმოქმედონ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C056DE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ემიტ</w:t>
      </w:r>
      <w:r>
        <w:rPr>
          <w:rFonts w:ascii="Sylfaen" w:eastAsia="Times New Roman" w:hAnsi="Sylfaen" w:cs="Sylfaen"/>
          <w:lang w:val="ka-GE" w:eastAsia="ka-GE"/>
        </w:rPr>
        <w:t>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ემიტენტმა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დ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ემიტენტის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ფასიანი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ყოველი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კლასი</w:t>
      </w:r>
      <w:r>
        <w:rPr>
          <w:rFonts w:ascii="Sylfaen" w:eastAsia="Times New Roman" w:hAnsi="Sylfaen" w:cs="Sylfaen"/>
          <w:position w:val="1"/>
          <w:lang w:val="ka-GE" w:eastAsia="ka-G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</w:t>
      </w:r>
      <w:r>
        <w:rPr>
          <w:rFonts w:ascii="Sylfaen" w:eastAsia="Times New Roman" w:hAnsi="Sylfaen" w:cs="Sylfaen"/>
          <w:lang w:val="ka-GE" w:eastAsia="ka-GE"/>
        </w:rPr>
        <w:t>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ემიტენტი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დაუდასტუროს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</w:t>
      </w:r>
      <w:r>
        <w:rPr>
          <w:rFonts w:ascii="Sylfaen" w:eastAsia="Times New Roman" w:hAnsi="Sylfaen" w:cs="Sylfaen"/>
          <w:lang w:val="ka-GE" w:eastAsia="ka-GE"/>
        </w:rPr>
        <w:t>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</w:t>
      </w:r>
      <w:r>
        <w:rPr>
          <w:rFonts w:ascii="Sylfaen" w:eastAsia="Times New Roman" w:hAnsi="Sylfaen" w:cs="Sylfaen"/>
          <w:lang w:val="ka-GE" w:eastAsia="ka-GE"/>
        </w:rPr>
        <w:t>იღისთვის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</w:t>
      </w:r>
      <w:r>
        <w:rPr>
          <w:rFonts w:ascii="Sylfaen" w:eastAsia="Times New Roman" w:hAnsi="Sylfaen" w:cs="Sylfaen"/>
          <w:lang w:val="ka-GE" w:eastAsia="ka-GE"/>
        </w:rPr>
        <w:t>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</w:t>
      </w:r>
      <w:r>
        <w:rPr>
          <w:rFonts w:ascii="Sylfaen" w:eastAsia="Times New Roman" w:hAnsi="Sylfaen" w:cs="Sylfaen"/>
          <w:lang w:val="ka-GE" w:eastAsia="ka-GE"/>
        </w:rPr>
        <w:t>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ადასტურებულ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მაისისა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</w:t>
      </w:r>
      <w:r>
        <w:rPr>
          <w:rFonts w:ascii="Sylfaen" w:eastAsia="Times New Roman" w:hAnsi="Sylfaen" w:cs="Sylfaen"/>
          <w:lang w:val="ka-GE" w:eastAsia="ka-GE"/>
        </w:rPr>
        <w:t>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</w:t>
      </w:r>
      <w:r>
        <w:rPr>
          <w:rFonts w:ascii="Sylfaen" w:eastAsia="Times New Roman" w:hAnsi="Sylfaen" w:cs="Sylfaen"/>
          <w:lang w:val="ka-GE" w:eastAsia="ka-GE"/>
        </w:rPr>
        <w:t>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თვისთვის</w:t>
      </w:r>
      <w:r>
        <w:rPr>
          <w:rFonts w:ascii="Sylfaen" w:eastAsia="Times New Roman" w:hAnsi="Sylfaen" w:cs="Sylfaen"/>
          <w:lang w:val="ka-GE" w:eastAsia="ka-GE"/>
        </w:rPr>
        <w:t xml:space="preserve"> (30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</w:t>
      </w:r>
      <w:r>
        <w:rPr>
          <w:rFonts w:ascii="Sylfaen" w:eastAsia="Times New Roman" w:hAnsi="Sylfaen" w:cs="Sylfaen"/>
          <w:lang w:val="ka-GE" w:eastAsia="ka-GE"/>
        </w:rPr>
        <w:t>იშგებები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>.</w:t>
      </w:r>
      <w:bookmarkStart w:id="1" w:name="page5"/>
      <w:bookmarkEnd w:id="1"/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ხვავდება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გამოსაქვეყნებელი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გადასამოწმებლად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</w:t>
      </w:r>
      <w:r>
        <w:rPr>
          <w:rFonts w:ascii="Sylfaen" w:eastAsia="Times New Roman" w:hAnsi="Sylfaen" w:cs="Sylfaen"/>
          <w:lang w:val="ka-GE" w:eastAsia="ka-GE"/>
        </w:rPr>
        <w:t>მარტავად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ჩართულ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გარკვევით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აბზაცი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ძნელად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სისრულისთვის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</w:t>
      </w:r>
      <w:r>
        <w:rPr>
          <w:rFonts w:ascii="Sylfaen" w:eastAsia="Times New Roman" w:hAnsi="Sylfaen" w:cs="Sylfaen"/>
          <w:lang w:val="ka-GE" w:eastAsia="ka-GE"/>
        </w:rPr>
        <w:t>იშში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(29.06.2020. 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(29.06.2020. 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</w:t>
      </w:r>
      <w:r>
        <w:rPr>
          <w:rFonts w:ascii="Sylfaen" w:eastAsia="Times New Roman" w:hAnsi="Sylfaen" w:cs="Sylfaen"/>
          <w:lang w:val="ka-GE" w:eastAsia="ka-GE"/>
        </w:rPr>
        <w:t>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მიაღწევს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ჩამოსცდება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: 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, 10%-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, 15%-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, 20%-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, 25%-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, 30%-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, 50%-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, 75%-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</w:t>
      </w:r>
      <w:r>
        <w:rPr>
          <w:rFonts w:ascii="Sylfaen" w:eastAsia="Times New Roman" w:hAnsi="Sylfaen" w:cs="Sylfaen"/>
          <w:lang w:val="ka-GE" w:eastAsia="ka-GE"/>
        </w:rPr>
        <w:t>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ჩამოცდენისას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დეპოზიტარულ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</w:t>
      </w:r>
      <w:r>
        <w:rPr>
          <w:rFonts w:ascii="Sylfaen" w:eastAsia="Times New Roman" w:hAnsi="Sylfaen" w:cs="Sylfaen"/>
          <w:lang w:val="ka-GE" w:eastAsia="ka-GE"/>
        </w:rPr>
        <w:t>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ხელწერილითაა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აღმოაჩენს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bookmarkStart w:id="2" w:name="page7"/>
      <w:bookmarkEnd w:id="2"/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</w:t>
      </w:r>
      <w:r>
        <w:rPr>
          <w:rFonts w:ascii="Sylfaen" w:eastAsia="Times New Roman" w:hAnsi="Sylfaen" w:cs="Sylfaen"/>
          <w:lang w:val="ka-GE" w:eastAsia="ka-GE"/>
        </w:rPr>
        <w:t>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სატენდერო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შეთავაზება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</w:t>
      </w:r>
      <w:r>
        <w:rPr>
          <w:rFonts w:ascii="Sylfaen" w:eastAsia="Times New Roman" w:hAnsi="Sylfaen" w:cs="Sylfaen"/>
          <w:lang w:val="ka-GE" w:eastAsia="ka-GE"/>
        </w:rPr>
        <w:t>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შემთავაზებელს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შემთავაზებელი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>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შემთავაზებელი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გაზეთში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(10.03.201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შემთავაზებლის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შემთავაზებელი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თანხმობებსაც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სთავაზობს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>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შემთავაზებელს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</w:t>
      </w:r>
      <w:r>
        <w:rPr>
          <w:rFonts w:ascii="Sylfaen" w:eastAsia="Times New Roman" w:hAnsi="Sylfaen" w:cs="Sylfaen"/>
          <w:lang w:val="ka-GE" w:eastAsia="ka-GE"/>
        </w:rPr>
        <w:t>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შემთავაზებლის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შემთავაზებლისათვის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</w:t>
      </w:r>
      <w:r>
        <w:rPr>
          <w:rFonts w:ascii="Sylfaen" w:eastAsia="Times New Roman" w:hAnsi="Sylfaen" w:cs="Sylfaen"/>
          <w:lang w:val="ka-GE" w:eastAsia="ka-GE"/>
        </w:rPr>
        <w:t>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სამიზნე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მყიდველი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მოსყიდვას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სთავაზობდა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აუდიტორმა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საწარმოს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მმართველი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მოქმედებდნენ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ზრუნავდნენ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საღად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მოაზროვნე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მოქმედებდნენ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</w:t>
      </w:r>
      <w:r>
        <w:rPr>
          <w:rFonts w:ascii="Sylfaen" w:eastAsia="Times New Roman" w:hAnsi="Sylfaen" w:cs="Sylfaen"/>
          <w:lang w:val="ka-GE" w:eastAsia="ka-GE"/>
        </w:rPr>
        <w:t>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დაუჭირეს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სოლიდარულად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დაეყრდნოს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</w:t>
      </w:r>
      <w:r>
        <w:rPr>
          <w:rFonts w:ascii="Sylfaen" w:eastAsia="Times New Roman" w:hAnsi="Sylfaen" w:cs="Sylfaen"/>
          <w:lang w:val="ka-GE" w:eastAsia="ka-GE"/>
        </w:rPr>
        <w:t>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პროფესიონალია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</w:t>
      </w:r>
      <w:r>
        <w:rPr>
          <w:rFonts w:ascii="Sylfaen" w:eastAsia="Times New Roman" w:hAnsi="Sylfaen" w:cs="Sylfaen"/>
          <w:lang w:val="ka-GE" w:eastAsia="ka-GE"/>
        </w:rPr>
        <w:t>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ind w:firstLine="6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</w:t>
      </w:r>
      <w:r>
        <w:rPr>
          <w:rFonts w:ascii="Sylfaen" w:hAnsi="Sylfaen" w:cs="Sylfaen"/>
          <w:b/>
          <w:bCs/>
          <w:position w:val="19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ინტერესთა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კონფლიქტი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</w:t>
      </w:r>
      <w:r>
        <w:rPr>
          <w:rFonts w:ascii="Sylfaen" w:eastAsia="Times New Roman" w:hAnsi="Sylfaen" w:cs="Sylfaen"/>
          <w:b/>
          <w:bCs/>
          <w:lang w:val="ka-GE" w:eastAsia="ka-GE"/>
        </w:rPr>
        <w:t>ხადება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№5910)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</w:t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20%-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</w:t>
      </w:r>
      <w:r>
        <w:rPr>
          <w:rFonts w:ascii="Sylfaen" w:eastAsia="Times New Roman" w:hAnsi="Sylfaen" w:cs="Sylfaen"/>
          <w:lang w:val="ka-GE" w:eastAsia="ka-GE"/>
        </w:rPr>
        <w:t>მოსა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100%-</w:t>
      </w:r>
      <w:r>
        <w:rPr>
          <w:rFonts w:ascii="Sylfaen" w:eastAsia="Times New Roman" w:hAnsi="Sylfaen" w:cs="Sylfaen"/>
          <w:lang w:val="ka-GE" w:eastAsia="ka-GE"/>
        </w:rPr>
        <w:t>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100%-</w:t>
      </w:r>
      <w:r>
        <w:rPr>
          <w:rFonts w:ascii="Sylfaen" w:eastAsia="Times New Roman" w:hAnsi="Sylfaen" w:cs="Sylfaen"/>
          <w:lang w:val="ka-GE" w:eastAsia="ka-GE"/>
        </w:rPr>
        <w:t>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20%-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</w:t>
      </w:r>
      <w:r>
        <w:rPr>
          <w:rFonts w:ascii="Sylfaen" w:eastAsia="Times New Roman" w:hAnsi="Sylfaen" w:cs="Sylfaen"/>
          <w:lang w:val="ka-GE" w:eastAsia="ka-GE"/>
        </w:rPr>
        <w:t>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20%-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დანიშნულია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არჩეულია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</w:t>
      </w:r>
      <w:r>
        <w:rPr>
          <w:rFonts w:ascii="Sylfaen" w:eastAsia="Times New Roman" w:hAnsi="Sylfaen" w:cs="Sylfaen"/>
          <w:lang w:val="ka-GE" w:eastAsia="ka-GE"/>
        </w:rPr>
        <w:t>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20%-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დასადებ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განუცხადოს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9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</w:t>
      </w:r>
      <w:r>
        <w:rPr>
          <w:rFonts w:ascii="Sylfaen" w:eastAsia="Times New Roman" w:hAnsi="Sylfaen" w:cs="Sylfaen"/>
          <w:lang w:val="ka-GE" w:eastAsia="ka-GE"/>
        </w:rPr>
        <w:t>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მასაც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4324)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დასადებ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დაიდებოდა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</w:t>
      </w:r>
      <w:r>
        <w:rPr>
          <w:rFonts w:ascii="Sylfaen" w:eastAsia="Times New Roman" w:hAnsi="Sylfaen" w:cs="Sylfaen"/>
          <w:lang w:val="ka-GE" w:eastAsia="ka-GE"/>
        </w:rPr>
        <w:t>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813)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</w:t>
      </w:r>
      <w:r>
        <w:rPr>
          <w:rFonts w:ascii="Sylfaen" w:eastAsia="Times New Roman" w:hAnsi="Sylfaen" w:cs="Sylfaen"/>
          <w:lang w:val="ka-GE" w:eastAsia="ka-GE"/>
        </w:rPr>
        <w:t>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4324)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9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</w:t>
      </w:r>
      <w:r>
        <w:rPr>
          <w:rFonts w:ascii="Sylfaen" w:eastAsia="Times New Roman" w:hAnsi="Sylfaen" w:cs="Sylfaen"/>
          <w:lang w:val="ka-GE" w:eastAsia="ka-GE"/>
        </w:rPr>
        <w:t>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4324)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</w:t>
      </w:r>
      <w:r>
        <w:rPr>
          <w:rFonts w:ascii="Sylfaen" w:eastAsia="Times New Roman" w:hAnsi="Sylfaen" w:cs="Sylfaen"/>
          <w:lang w:val="ka-GE" w:eastAsia="ka-GE"/>
        </w:rPr>
        <w:t>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100%-</w:t>
      </w:r>
      <w:r>
        <w:rPr>
          <w:rFonts w:ascii="Sylfaen" w:eastAsia="Times New Roman" w:hAnsi="Sylfaen" w:cs="Sylfaen"/>
          <w:lang w:val="ka-GE" w:eastAsia="ka-GE"/>
        </w:rPr>
        <w:t>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100%-</w:t>
      </w:r>
      <w:r>
        <w:rPr>
          <w:rFonts w:ascii="Sylfaen" w:eastAsia="Times New Roman" w:hAnsi="Sylfaen" w:cs="Sylfaen"/>
          <w:lang w:val="ka-GE" w:eastAsia="ka-GE"/>
        </w:rPr>
        <w:t>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სცოდნოდა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</w:t>
      </w:r>
      <w:r>
        <w:rPr>
          <w:rFonts w:ascii="Sylfaen" w:eastAsia="Times New Roman" w:hAnsi="Sylfaen" w:cs="Sylfaen"/>
          <w:lang w:val="ka-GE" w:eastAsia="ka-GE"/>
        </w:rPr>
        <w:t>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დაიდებოდა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4324)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FF0000"/>
          <w:lang w:val="ka-GE" w:eastAsia="ka-GE"/>
        </w:rPr>
        <w:t xml:space="preserve">           </w:t>
      </w: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19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სცოდნოდათ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</w:t>
      </w:r>
      <w:r>
        <w:rPr>
          <w:rFonts w:ascii="Sylfaen" w:eastAsia="Times New Roman" w:hAnsi="Sylfaen" w:cs="Sylfaen"/>
          <w:lang w:val="ka-GE" w:eastAsia="ka-GE"/>
        </w:rPr>
        <w:t>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დაუჭირეს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სოლიდარულად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დააბრუნონ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დაიდებოდა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(09.03.2011. N4324)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       9.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9"/>
          <w:lang w:val="ka-GE" w:eastAsia="ka-GE"/>
        </w:rPr>
        <w:t>1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(9.03.2011.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4324)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გარიგებანი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საფონდო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ბირჟაზე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</w:t>
      </w:r>
      <w:r>
        <w:rPr>
          <w:rFonts w:ascii="Sylfaen" w:eastAsia="Times New Roman" w:hAnsi="Sylfaen" w:cs="Sylfaen"/>
          <w:lang w:val="ka-GE" w:eastAsia="ka-GE"/>
        </w:rPr>
        <w:t>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5437)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№5668)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color w:val="111111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მონაკლისის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№5668)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111111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111111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ფასიანი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გარიგება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დაიდოს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საბროკერო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კომპანიის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ან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ლიცენზიის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მქონე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ფი</w:t>
      </w:r>
      <w:r>
        <w:rPr>
          <w:rFonts w:ascii="Sylfaen" w:eastAsia="Times New Roman" w:hAnsi="Sylfaen" w:cs="Sylfaen"/>
          <w:color w:val="111111"/>
          <w:lang w:val="ka-GE" w:eastAsia="ka-GE"/>
        </w:rPr>
        <w:t>ნანსური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111111"/>
          <w:lang w:val="ka-GE" w:eastAsia="ka-GE"/>
        </w:rPr>
        <w:t>ეს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მოთხოვნა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არ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ეხება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ამ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გათვითცნობიერებული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111111"/>
          <w:lang w:val="ka-GE" w:eastAsia="ka-GE"/>
        </w:rPr>
        <w:t>გამოცდილი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111111"/>
          <w:lang w:val="ka-GE" w:eastAsia="ka-GE"/>
        </w:rPr>
        <w:t>ინვესტორების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დადებულ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გარიგებას</w:t>
      </w:r>
      <w:r>
        <w:rPr>
          <w:rFonts w:ascii="Sylfaen" w:eastAsia="Times New Roman" w:hAnsi="Sylfaen" w:cs="Sylfaen"/>
          <w:color w:val="111111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</w:t>
      </w:r>
      <w:r>
        <w:rPr>
          <w:rFonts w:ascii="Sylfaen" w:eastAsia="Times New Roman" w:hAnsi="Sylfaen" w:cs="Sylfaen"/>
          <w:lang w:val="ka-GE" w:eastAsia="ka-GE"/>
        </w:rPr>
        <w:t>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1903)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ნსტიტუტი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დააფიქსიროს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გათვითცნობიერებული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111111"/>
          <w:lang w:val="ka-GE" w:eastAsia="ka-GE"/>
        </w:rPr>
        <w:t>გამოცდილი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111111"/>
          <w:lang w:val="ka-GE" w:eastAsia="ka-GE"/>
        </w:rPr>
        <w:t>ინვესტორების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</w:t>
      </w:r>
      <w:r>
        <w:rPr>
          <w:rFonts w:ascii="Sylfaen" w:eastAsia="Times New Roman" w:hAnsi="Sylfaen" w:cs="Sylfaen"/>
          <w:lang w:val="ka-GE" w:eastAsia="ka-GE"/>
        </w:rPr>
        <w:t>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დააფიქსიროს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გარიგებანი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მფლობელთანაა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</w:t>
      </w:r>
      <w:r>
        <w:rPr>
          <w:rFonts w:ascii="Sylfaen" w:eastAsia="Times New Roman" w:hAnsi="Sylfaen" w:cs="Sylfaen"/>
          <w:lang w:val="ka-GE" w:eastAsia="ka-GE"/>
        </w:rPr>
        <w:t>აწერებში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(10.03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დააზუსტოს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ლიცენზირება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მოსილია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საბროკერო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ლიცენზია</w:t>
      </w:r>
      <w:r>
        <w:rPr>
          <w:rFonts w:ascii="Sylfaen" w:eastAsia="Times New Roman" w:hAnsi="Sylfaen" w:cs="Sylfaen"/>
          <w:position w:val="1"/>
          <w:lang w:val="ka-GE" w:eastAsia="ka-GE"/>
        </w:rPr>
        <w:t>;</w:t>
      </w:r>
    </w:p>
    <w:p w:rsidR="00000000" w:rsidRDefault="00C056DE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საბროკერო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ფარგლების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ფილიალის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დაარსება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შვილობილი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საწარმოს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№5230)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</w:t>
      </w:r>
      <w:r>
        <w:rPr>
          <w:rFonts w:ascii="Sylfaen" w:eastAsia="Times New Roman" w:hAnsi="Sylfaen" w:cs="Sylfaen"/>
          <w:lang w:val="ka-GE" w:eastAsia="ka-GE"/>
        </w:rPr>
        <w:t>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(FATF)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FAT</w:t>
      </w:r>
      <w:r>
        <w:rPr>
          <w:rFonts w:ascii="Sylfaen" w:eastAsia="Times New Roman" w:hAnsi="Sylfaen" w:cs="Sylfaen"/>
          <w:lang w:val="ka-GE" w:eastAsia="ka-GE"/>
        </w:rPr>
        <w:t xml:space="preserve">F)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FATF-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</w:t>
      </w:r>
      <w:r>
        <w:rPr>
          <w:rFonts w:ascii="Sylfaen" w:eastAsia="Times New Roman" w:hAnsi="Sylfaen" w:cs="Sylfaen"/>
          <w:lang w:val="ka-GE" w:eastAsia="ka-GE"/>
        </w:rPr>
        <w:t>ულდება</w:t>
      </w:r>
      <w:r>
        <w:rPr>
          <w:rFonts w:ascii="Sylfaen" w:eastAsia="Times New Roman" w:hAnsi="Sylfaen" w:cs="Sylfaen"/>
          <w:lang w:val="ka-GE" w:eastAsia="ka-GE"/>
        </w:rPr>
        <w:t xml:space="preserve"> FATF-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FATF-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</w:t>
      </w:r>
      <w:r>
        <w:rPr>
          <w:rFonts w:ascii="Sylfaen" w:eastAsia="Times New Roman" w:hAnsi="Sylfaen" w:cs="Sylfaen"/>
          <w:lang w:val="ka-GE" w:eastAsia="ka-GE"/>
        </w:rPr>
        <w:t>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კრძალავს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(27.03.2007.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4520)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(27.03.2007.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4520)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საბროკერო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№5910)</w:t>
      </w:r>
    </w:p>
    <w:p w:rsidR="00000000" w:rsidRDefault="00C056DE">
      <w:pPr>
        <w:pStyle w:val="BodyTextIndent3"/>
        <w:tabs>
          <w:tab w:val="left" w:pos="10080"/>
        </w:tabs>
        <w:spacing w:line="20" w:lineRule="atLeast"/>
        <w:ind w:left="0" w:firstLine="69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ობლიგაციების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გაყიდვისა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არაგარანტირებულ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პორტფელები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პორტფელის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</w:t>
      </w:r>
      <w:r>
        <w:rPr>
          <w:rFonts w:ascii="Sylfaen" w:eastAsia="Times New Roman" w:hAnsi="Sylfaen" w:cs="Sylfaen"/>
          <w:lang w:val="ka-GE" w:eastAsia="ka-GE"/>
        </w:rPr>
        <w:t>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ასესხოს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ისესხოს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გაყიდვებში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პლატფორმას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1903)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</w:t>
      </w:r>
      <w:r>
        <w:rPr>
          <w:rFonts w:ascii="Sylfaen" w:hAnsi="Sylfaen" w:cs="Sylfaen"/>
          <w:b/>
          <w:bCs/>
          <w:position w:val="19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მიუწვ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</w:t>
      </w:r>
      <w:r>
        <w:rPr>
          <w:rFonts w:ascii="Sylfaen" w:eastAsia="Times New Roman" w:hAnsi="Sylfaen" w:cs="Sylfaen"/>
          <w:lang w:val="ka-GE" w:eastAsia="ka-GE"/>
        </w:rPr>
        <w:t>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ნონის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</w:t>
      </w:r>
      <w:r>
        <w:rPr>
          <w:rFonts w:ascii="Sylfaen" w:eastAsia="Times New Roman" w:hAnsi="Sylfaen" w:cs="Sylfaen"/>
          <w:lang w:val="ka-GE" w:eastAsia="ka-GE"/>
        </w:rPr>
        <w:t>ხოვება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tabs>
          <w:tab w:val="left" w:pos="720"/>
          <w:tab w:val="left" w:pos="12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</w:t>
      </w:r>
      <w:r>
        <w:rPr>
          <w:rFonts w:ascii="Sylfaen" w:eastAsia="Times New Roman" w:hAnsi="Sylfaen" w:cs="Sylfaen"/>
          <w:lang w:val="ka-GE" w:eastAsia="ka-GE"/>
        </w:rPr>
        <w:t>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ონე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უთხრას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დაუხუროს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</w:t>
      </w:r>
      <w:r>
        <w:rPr>
          <w:rFonts w:ascii="Sylfaen" w:eastAsia="Times New Roman" w:hAnsi="Sylfaen" w:cs="Sylfaen"/>
          <w:lang w:val="ka-GE" w:eastAsia="ka-GE"/>
        </w:rPr>
        <w:t>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</w:t>
      </w:r>
      <w:r>
        <w:rPr>
          <w:rFonts w:ascii="Sylfaen" w:eastAsia="Times New Roman" w:hAnsi="Sylfaen" w:cs="Sylfaen"/>
          <w:lang w:val="ka-GE" w:eastAsia="ka-GE"/>
        </w:rPr>
        <w:t>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№5230)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საც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იმის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მისი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მმართველი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ორგანოს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არცერთი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წევრი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მნიშვნელოვანი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გ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საბროკერო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კომპანიის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იმ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ვინაობის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რომელიც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იმის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მას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აქვს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დადგენილი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(27.03.2007.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4520)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(27.03.2007.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4520)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საფონ</w:t>
      </w:r>
      <w:r>
        <w:rPr>
          <w:rFonts w:ascii="Sylfaen" w:eastAsia="Times New Roman" w:hAnsi="Sylfaen" w:cs="Sylfaen"/>
          <w:b/>
          <w:bCs/>
          <w:lang w:val="ka-GE" w:eastAsia="ka-GE"/>
        </w:rPr>
        <w:t>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ბირჟის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იმის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</w:t>
      </w:r>
      <w:r>
        <w:rPr>
          <w:rFonts w:ascii="Sylfaen" w:eastAsia="Times New Roman" w:hAnsi="Sylfaen" w:cs="Sylfaen"/>
          <w:position w:val="1"/>
          <w:lang w:val="ka-GE" w:eastAsia="ka-GE"/>
        </w:rPr>
        <w:t>ისი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მმართველი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ორგანოს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არცერთი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წევრი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ყოფილა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 5 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ჰქონია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გ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დადგენილი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წესით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განსაზღვრული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</w:t>
      </w:r>
      <w:r>
        <w:rPr>
          <w:rFonts w:ascii="Sylfaen" w:eastAsia="Times New Roman" w:hAnsi="Sylfaen" w:cs="Sylfaen"/>
          <w:lang w:val="ka-GE" w:eastAsia="ka-GE"/>
        </w:rPr>
        <w:t>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მისი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წესდება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წესები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რომლებიც</w:t>
      </w:r>
      <w:r>
        <w:rPr>
          <w:rFonts w:ascii="Sylfaen" w:eastAsia="Times New Roman" w:hAnsi="Sylfaen" w:cs="Sylfaen"/>
          <w:position w:val="1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უთანხმოებათა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მოგვარებისა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კეთილგონივრულ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თანასწორუფლებიან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კანდიდატისადმი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რომელია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უფრო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ახალი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), </w:t>
      </w:r>
      <w:r>
        <w:rPr>
          <w:rFonts w:ascii="Sylfaen" w:eastAsia="Times New Roman" w:hAnsi="Sylfaen" w:cs="Sylfaen"/>
          <w:position w:val="1"/>
          <w:lang w:val="ka-GE" w:eastAsia="ka-GE"/>
        </w:rPr>
        <w:t>რომელიც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აუდიტორის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დოკუმენტი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1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საბანკო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დაწესებულებებიდან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იმის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მისი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სტრუქტურა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ტექნიკური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</w:t>
      </w:r>
      <w:r>
        <w:rPr>
          <w:rFonts w:ascii="Sylfaen" w:eastAsia="Times New Roman" w:hAnsi="Sylfaen" w:cs="Sylfaen"/>
          <w:lang w:val="ka-GE" w:eastAsia="ka-GE"/>
        </w:rPr>
        <w:t>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ცენტრალური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 xml:space="preserve">5 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</w:t>
      </w:r>
      <w:r>
        <w:rPr>
          <w:rFonts w:ascii="Sylfaen" w:eastAsia="Times New Roman" w:hAnsi="Sylfaen" w:cs="Sylfaen"/>
          <w:lang w:val="ka-GE" w:eastAsia="ka-GE"/>
        </w:rPr>
        <w:t>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დ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დადგენილი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წესით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განსაზღვრული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</w:t>
      </w:r>
      <w:r>
        <w:rPr>
          <w:rFonts w:ascii="Sylfaen" w:eastAsia="Times New Roman" w:hAnsi="Sylfaen" w:cs="Sylfaen"/>
          <w:lang w:val="ka-GE" w:eastAsia="ka-GE"/>
        </w:rPr>
        <w:t>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>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დოკუმენტი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1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საბანკო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დაწესებულებებიდან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კ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 </w:t>
      </w:r>
      <w:r>
        <w:rPr>
          <w:rFonts w:ascii="Sylfaen" w:eastAsia="Times New Roman" w:hAnsi="Sylfaen" w:cs="Sylfaen"/>
          <w:position w:val="1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პირთა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სახელები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 </w:t>
      </w:r>
      <w:r>
        <w:rPr>
          <w:rFonts w:ascii="Sylfaen" w:eastAsia="Times New Roman" w:hAnsi="Sylfaen" w:cs="Sylfaen"/>
          <w:position w:val="1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სათანადო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პროფესიული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რტნიორების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თითოეული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მათგანის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წილის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ოდენობა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</w:t>
      </w:r>
      <w:r>
        <w:rPr>
          <w:rFonts w:ascii="Sylfaen" w:eastAsia="Times New Roman" w:hAnsi="Sylfaen" w:cs="Sylfaen"/>
          <w:lang w:val="ka-GE" w:eastAsia="ka-GE"/>
        </w:rPr>
        <w:t>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№3312)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ფასიან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1.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„</w:t>
      </w:r>
      <w:r>
        <w:rPr>
          <w:rFonts w:ascii="Sylfaen" w:eastAsia="Times New Roman" w:hAnsi="Sylfaen" w:cs="Sylfaen"/>
          <w:position w:val="1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</w:t>
      </w:r>
      <w:r>
        <w:rPr>
          <w:rFonts w:ascii="Sylfaen" w:eastAsia="Times New Roman" w:hAnsi="Sylfaen" w:cs="Sylfaen"/>
          <w:position w:val="1"/>
          <w:lang w:val="ka-GE" w:eastAsia="ka-GE"/>
        </w:rPr>
        <w:t>ებ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“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კანონის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-9 </w:t>
      </w:r>
      <w:r>
        <w:rPr>
          <w:rFonts w:ascii="Sylfaen" w:eastAsia="Times New Roman" w:hAnsi="Sylfaen" w:cs="Sylfaen"/>
          <w:position w:val="1"/>
          <w:lang w:val="ka-GE" w:eastAsia="ka-GE"/>
        </w:rPr>
        <w:t>მუხლში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აღნიშნული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t>ოგადოება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დ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იმის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მას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აქვს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დადგენ</w:t>
      </w:r>
      <w:r>
        <w:rPr>
          <w:rFonts w:ascii="Sylfaen" w:eastAsia="Times New Roman" w:hAnsi="Sylfaen" w:cs="Sylfaen"/>
          <w:position w:val="1"/>
          <w:lang w:val="ka-GE" w:eastAsia="ka-GE"/>
        </w:rPr>
        <w:t>ილი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C056DE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წილის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მფლობელი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1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სახელები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(27.03.2007.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4520)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დეპოზიტარისათვის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1903)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დეპოზიტარისათვის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ბაზრის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მონაწილენი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შემოწმება</w:t>
      </w: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1903)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</w:t>
      </w:r>
      <w:r>
        <w:rPr>
          <w:rFonts w:ascii="Sylfaen" w:eastAsia="Times New Roman" w:hAnsi="Sylfaen" w:cs="Sylfaen"/>
          <w:lang w:val="ka-GE" w:eastAsia="ka-GE"/>
        </w:rPr>
        <w:t>კს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</w:t>
      </w:r>
      <w:r>
        <w:rPr>
          <w:rFonts w:ascii="Sylfaen" w:eastAsia="Times New Roman" w:hAnsi="Sylfaen" w:cs="Sylfaen"/>
          <w:lang w:val="ka-GE" w:eastAsia="ka-GE"/>
        </w:rPr>
        <w:t>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</w:t>
      </w:r>
      <w:r>
        <w:rPr>
          <w:rFonts w:ascii="Sylfaen" w:eastAsia="Times New Roman" w:hAnsi="Sylfaen" w:cs="Sylfaen"/>
          <w:lang w:val="ka-GE" w:eastAsia="ka-GE"/>
        </w:rPr>
        <w:t>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№5230)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საბროკერო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კომპანიათა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ბროკერთა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გაუწიონ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ბროკერს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ფილიალის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გახსნის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დახურვის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თაობაზე</w:t>
      </w:r>
      <w:r>
        <w:rPr>
          <w:rFonts w:ascii="Sylfaen" w:eastAsia="Times New Roman" w:hAnsi="Sylfaen" w:cs="Sylfaen"/>
          <w:position w:val="1"/>
          <w:lang w:val="ka-GE" w:eastAsia="ka-GE"/>
        </w:rPr>
        <w:t>;</w:t>
      </w:r>
    </w:p>
    <w:p w:rsidR="00000000" w:rsidRDefault="00C056DE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საფონდო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ბირჟის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ლიცენზირებუ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ბროკერი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ივაჭროს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გამოცდილებითა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დათანხმდება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1678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</w:t>
      </w:r>
      <w:r>
        <w:rPr>
          <w:rFonts w:ascii="Sylfaen" w:hAnsi="Sylfaen" w:cs="Sylfaen"/>
          <w:b/>
          <w:bCs/>
          <w:position w:val="13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საფონდო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ბირჟის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მოგვარების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სამუდამოდ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საბირჟო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კოტირებათა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უშვებდეს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კოტირებებს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კოტირებათა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</w:t>
      </w:r>
      <w:r>
        <w:rPr>
          <w:rFonts w:ascii="Sylfaen" w:eastAsia="Times New Roman" w:hAnsi="Sylfaen" w:cs="Sylfaen"/>
          <w:lang w:val="ka-GE" w:eastAsia="ka-GE"/>
        </w:rPr>
        <w:t>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ბროკერების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საგამოცდო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ბროკერთა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სამუდამოდ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თანასწორუფლებიანი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კლირინგში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ანგარიშსწორებასა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კრძალავს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ემიტენტებს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</w:t>
      </w:r>
      <w:r>
        <w:rPr>
          <w:rFonts w:ascii="Sylfaen" w:eastAsia="Times New Roman" w:hAnsi="Sylfaen" w:cs="Sylfaen"/>
          <w:lang w:val="ka-GE" w:eastAsia="ka-GE"/>
        </w:rPr>
        <w:t>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მოგვარების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საყვედურის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დაჯარიმებისა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t>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ზემოხსენებული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ზემოხსენებული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აფონდო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ბირჟის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მმართველი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შეასწოროს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სამუდამოდ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ზოგიერთი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წევრებ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კოტირებების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ფასებისა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14.03.2008.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2.  </w:t>
      </w:r>
      <w:r>
        <w:rPr>
          <w:rFonts w:ascii="Sylfaen" w:eastAsia="Times New Roman" w:hAnsi="Sylfaen" w:cs="Sylfaen"/>
          <w:position w:val="1"/>
          <w:lang w:val="ka-GE" w:eastAsia="ka-GE"/>
        </w:rPr>
        <w:t>საფონდო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ბირჟის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position w:val="1"/>
          <w:lang w:val="ka-GE" w:eastAsia="ka-GE"/>
        </w:rPr>
        <w:t>/</w:t>
      </w:r>
      <w:r>
        <w:rPr>
          <w:rFonts w:ascii="Sylfaen" w:eastAsia="Times New Roman" w:hAnsi="Sylfaen" w:cs="Sylfaen"/>
          <w:position w:val="1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უნდა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განხორციელდეს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მეწა</w:t>
      </w:r>
      <w:r>
        <w:rPr>
          <w:rFonts w:ascii="Sylfaen" w:eastAsia="Times New Roman" w:hAnsi="Sylfaen" w:cs="Sylfaen"/>
          <w:lang w:val="ka-GE" w:eastAsia="ka-GE"/>
        </w:rPr>
        <w:t>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შინაგანაწესითა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3.   </w:t>
      </w:r>
      <w:r>
        <w:rPr>
          <w:rFonts w:ascii="Sylfaen" w:eastAsia="Times New Roman" w:hAnsi="Sylfaen" w:cs="Sylfaen"/>
          <w:position w:val="1"/>
          <w:lang w:val="ka-GE" w:eastAsia="ka-GE"/>
        </w:rPr>
        <w:t>საფონდო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ბირჟისათვის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საბირჟო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საბირჟო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lang w:val="ka-GE" w:eastAsia="ka-GE"/>
        </w:rPr>
        <w:t>ცენტრალური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დეპოზიტარი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გახსნას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>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იცავენ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სიძნელეებს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განიცდის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>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კანდიდატებისადმი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კლირინგისა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</w:t>
      </w:r>
      <w:r>
        <w:rPr>
          <w:rFonts w:ascii="Sylfaen" w:eastAsia="Times New Roman" w:hAnsi="Sylfaen" w:cs="Sylfaen"/>
          <w:lang w:val="ka-GE" w:eastAsia="ka-GE"/>
        </w:rPr>
        <w:t>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საყვედურის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დაჯარიმებისა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</w:t>
      </w:r>
      <w:r>
        <w:rPr>
          <w:rFonts w:ascii="Sylfaen" w:eastAsia="Times New Roman" w:hAnsi="Sylfaen" w:cs="Sylfaen"/>
          <w:lang w:val="ka-GE" w:eastAsia="ka-GE"/>
        </w:rPr>
        <w:t>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14.03.2008.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(14.03.2008. N5910)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</w:t>
      </w:r>
      <w:r>
        <w:rPr>
          <w:rFonts w:ascii="Sylfaen" w:eastAsia="Times New Roman" w:hAnsi="Sylfaen" w:cs="Sylfaen"/>
          <w:lang w:val="ka-GE" w:eastAsia="ka-GE"/>
        </w:rPr>
        <w:t>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</w:t>
      </w:r>
      <w:r>
        <w:rPr>
          <w:rFonts w:ascii="Sylfaen" w:eastAsia="Times New Roman" w:hAnsi="Sylfaen" w:cs="Sylfaen"/>
          <w:lang w:val="ka-GE" w:eastAsia="ka-GE"/>
        </w:rPr>
        <w:t>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ემყარება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დივიდენდების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</w:t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</w:t>
      </w:r>
      <w:r>
        <w:rPr>
          <w:rFonts w:ascii="Sylfaen" w:eastAsia="Times New Roman" w:hAnsi="Sylfaen" w:cs="Sylfaen"/>
          <w:lang w:val="ka-GE" w:eastAsia="ka-GE"/>
        </w:rPr>
        <w:t>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4.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>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მკაფიო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თითებას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პერიოდს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     6.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წესს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ფასიანი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რეესტრში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არასაჯარო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ვინმეს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</w:t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11.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</w:t>
      </w:r>
      <w:r>
        <w:rPr>
          <w:rFonts w:ascii="Sylfaen" w:eastAsia="Times New Roman" w:hAnsi="Sylfaen" w:cs="Sylfaen"/>
          <w:lang w:val="ka-GE" w:eastAsia="ka-GE"/>
        </w:rPr>
        <w:t>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მესაკუთრეობის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5009)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ემიტენტსა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საფონდო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ბირჟა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ცენტრალური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დეპოზიტარი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>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საკლირინგო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ბირჟამ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დეპოზიტარმა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2.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დასაბუთების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საფრთხეს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უქმნის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მოწესრიგებული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საჯარო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კლირინგსა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6.  </w:t>
      </w:r>
      <w:r>
        <w:rPr>
          <w:rFonts w:ascii="Sylfaen" w:eastAsia="Times New Roman" w:hAnsi="Sylfaen" w:cs="Sylfaen"/>
          <w:position w:val="1"/>
          <w:lang w:val="ka-GE" w:eastAsia="ka-GE"/>
        </w:rPr>
        <w:t>საფონდო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ბირჟა</w:t>
      </w:r>
      <w:r>
        <w:rPr>
          <w:rFonts w:ascii="Sylfaen" w:eastAsia="Times New Roman" w:hAnsi="Sylfaen" w:cs="Sylfaen"/>
          <w:position w:val="1"/>
          <w:lang w:val="ka-GE" w:eastAsia="ka-GE"/>
        </w:rPr>
        <w:t>/</w:t>
      </w:r>
      <w:r>
        <w:rPr>
          <w:rFonts w:ascii="Sylfaen" w:eastAsia="Times New Roman" w:hAnsi="Sylfaen" w:cs="Sylfaen"/>
          <w:position w:val="1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  <w:r>
        <w:rPr>
          <w:rFonts w:ascii="Sylfaen" w:hAnsi="Sylfaen" w:cs="Sylfaen"/>
          <w:b/>
          <w:bCs/>
          <w:position w:val="13"/>
          <w:lang w:val="ka-GE" w:eastAsia="ka-GE"/>
        </w:rPr>
        <w:t>1</w:t>
      </w:r>
      <w:r>
        <w:rPr>
          <w:rFonts w:ascii="Sylfaen" w:hAnsi="Sylfaen" w:cs="Sylfaen"/>
          <w:b/>
          <w:bCs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7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position w:val="7"/>
          <w:lang w:val="ka-GE" w:eastAsia="ka-GE"/>
        </w:rPr>
        <w:t xml:space="preserve"> </w:t>
      </w:r>
      <w:r>
        <w:rPr>
          <w:rFonts w:ascii="Sylfaen" w:hAnsi="Sylfaen" w:cs="Sylfaen"/>
          <w:b/>
          <w:bCs/>
          <w:position w:val="7"/>
          <w:sz w:val="20"/>
          <w:szCs w:val="20"/>
          <w:lang w:val="ka-GE" w:eastAsia="ka-GE"/>
        </w:rPr>
        <w:t xml:space="preserve">(24.07.2013. </w:t>
      </w:r>
      <w:r>
        <w:rPr>
          <w:rFonts w:ascii="Sylfaen" w:eastAsia="Times New Roman" w:hAnsi="Sylfaen" w:cs="Sylfaen"/>
          <w:b/>
          <w:bCs/>
          <w:position w:val="7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position w:val="7"/>
          <w:sz w:val="20"/>
          <w:szCs w:val="20"/>
          <w:lang w:val="ka-GE" w:eastAsia="ka-GE"/>
        </w:rPr>
        <w:t>844)</w:t>
      </w:r>
    </w:p>
    <w:p w:rsidR="00000000" w:rsidRDefault="00C056DE">
      <w:pPr>
        <w:tabs>
          <w:tab w:val="left" w:pos="567"/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tabs>
          <w:tab w:val="left" w:pos="567"/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</w:t>
      </w:r>
      <w:r>
        <w:rPr>
          <w:rFonts w:ascii="Sylfaen" w:hAnsi="Sylfaen" w:cs="Sylfaen"/>
          <w:b/>
          <w:bCs/>
          <w:position w:val="13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position w:val="7"/>
          <w:sz w:val="20"/>
          <w:szCs w:val="20"/>
          <w:lang w:val="ka-GE" w:eastAsia="ka-GE"/>
        </w:rPr>
        <w:t xml:space="preserve">(24.07.2013. </w:t>
      </w:r>
      <w:r>
        <w:rPr>
          <w:rFonts w:ascii="Sylfaen" w:eastAsia="Times New Roman" w:hAnsi="Sylfaen" w:cs="Sylfaen"/>
          <w:b/>
          <w:bCs/>
          <w:position w:val="7"/>
          <w:sz w:val="20"/>
          <w:szCs w:val="20"/>
          <w:lang w:val="ka-GE" w:eastAsia="ka-GE"/>
        </w:rPr>
        <w:t>№844)</w:t>
      </w:r>
    </w:p>
    <w:p w:rsidR="00000000" w:rsidRDefault="00C056DE">
      <w:pPr>
        <w:tabs>
          <w:tab w:val="left" w:pos="567"/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</w:t>
      </w:r>
      <w:r>
        <w:rPr>
          <w:rFonts w:ascii="Sylfaen" w:hAnsi="Sylfaen" w:cs="Sylfaen"/>
          <w:b/>
          <w:bCs/>
          <w:position w:val="13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position w:val="7"/>
          <w:sz w:val="20"/>
          <w:szCs w:val="20"/>
          <w:lang w:val="ka-GE" w:eastAsia="ka-GE"/>
        </w:rPr>
        <w:t xml:space="preserve">(24.07.2013. </w:t>
      </w:r>
      <w:r>
        <w:rPr>
          <w:rFonts w:ascii="Sylfaen" w:eastAsia="Times New Roman" w:hAnsi="Sylfaen" w:cs="Sylfaen"/>
          <w:b/>
          <w:bCs/>
          <w:position w:val="7"/>
          <w:sz w:val="20"/>
          <w:szCs w:val="20"/>
          <w:lang w:val="ka-GE" w:eastAsia="ka-GE"/>
        </w:rPr>
        <w:t>№844)</w:t>
      </w:r>
    </w:p>
    <w:p w:rsidR="00000000" w:rsidRDefault="00C056DE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tabs>
          <w:tab w:val="left" w:pos="567"/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</w:t>
      </w:r>
      <w:r>
        <w:rPr>
          <w:rFonts w:ascii="Sylfaen" w:hAnsi="Sylfaen" w:cs="Sylfaen"/>
          <w:b/>
          <w:bCs/>
          <w:position w:val="13"/>
          <w:lang w:val="ka-GE" w:eastAsia="ka-GE"/>
        </w:rPr>
        <w:t>3</w:t>
      </w:r>
      <w:r>
        <w:rPr>
          <w:rFonts w:ascii="Sylfaen" w:hAnsi="Sylfaen" w:cs="Sylfaen"/>
          <w:b/>
          <w:bCs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position w:val="7"/>
          <w:sz w:val="20"/>
          <w:szCs w:val="20"/>
          <w:lang w:val="ka-GE" w:eastAsia="ka-GE"/>
        </w:rPr>
        <w:t xml:space="preserve">(24.07.2013. </w:t>
      </w:r>
      <w:r>
        <w:rPr>
          <w:rFonts w:ascii="Sylfaen" w:eastAsia="Times New Roman" w:hAnsi="Sylfaen" w:cs="Sylfaen"/>
          <w:b/>
          <w:bCs/>
          <w:position w:val="7"/>
          <w:sz w:val="20"/>
          <w:szCs w:val="20"/>
          <w:lang w:val="ka-GE" w:eastAsia="ka-GE"/>
        </w:rPr>
        <w:t>№844)</w:t>
      </w:r>
    </w:p>
    <w:p w:rsidR="00000000" w:rsidRDefault="00C056DE">
      <w:pPr>
        <w:tabs>
          <w:tab w:val="left" w:pos="81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</w:t>
      </w:r>
      <w:r>
        <w:rPr>
          <w:rFonts w:ascii="Sylfaen" w:hAnsi="Sylfaen" w:cs="Sylfaen"/>
          <w:b/>
          <w:bCs/>
          <w:position w:val="13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position w:val="7"/>
          <w:sz w:val="20"/>
          <w:szCs w:val="20"/>
          <w:lang w:val="ka-GE" w:eastAsia="ka-GE"/>
        </w:rPr>
        <w:t xml:space="preserve">(24.07.2013. </w:t>
      </w:r>
      <w:r>
        <w:rPr>
          <w:rFonts w:ascii="Sylfaen" w:eastAsia="Times New Roman" w:hAnsi="Sylfaen" w:cs="Sylfaen"/>
          <w:b/>
          <w:bCs/>
          <w:position w:val="7"/>
          <w:sz w:val="20"/>
          <w:szCs w:val="20"/>
          <w:lang w:val="ka-GE" w:eastAsia="ka-GE"/>
        </w:rPr>
        <w:t>№844)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</w:t>
      </w:r>
      <w:r>
        <w:rPr>
          <w:rFonts w:ascii="Sylfaen" w:hAnsi="Sylfaen" w:cs="Sylfaen"/>
          <w:b/>
          <w:bCs/>
          <w:position w:val="13"/>
          <w:lang w:val="ka-GE" w:eastAsia="ka-GE"/>
        </w:rPr>
        <w:t>5</w:t>
      </w:r>
      <w:r>
        <w:rPr>
          <w:rFonts w:ascii="Sylfaen" w:hAnsi="Sylfaen" w:cs="Sylfaen"/>
          <w:b/>
          <w:bCs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position w:val="7"/>
          <w:sz w:val="20"/>
          <w:szCs w:val="20"/>
          <w:lang w:val="ka-GE" w:eastAsia="ka-GE"/>
        </w:rPr>
        <w:t xml:space="preserve">(24.07.2013. </w:t>
      </w:r>
      <w:r>
        <w:rPr>
          <w:rFonts w:ascii="Sylfaen" w:eastAsia="Times New Roman" w:hAnsi="Sylfaen" w:cs="Sylfaen"/>
          <w:b/>
          <w:bCs/>
          <w:position w:val="7"/>
          <w:sz w:val="20"/>
          <w:szCs w:val="20"/>
          <w:lang w:val="ka-GE" w:eastAsia="ka-GE"/>
        </w:rPr>
        <w:t>№844)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ინს</w:t>
      </w:r>
      <w:r>
        <w:rPr>
          <w:rFonts w:ascii="Sylfaen" w:eastAsia="Times New Roman" w:hAnsi="Sylfaen" w:cs="Sylfaen"/>
          <w:lang w:val="ka-GE" w:eastAsia="ka-GE"/>
        </w:rPr>
        <w:t>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მანიპულაცია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tabs>
          <w:tab w:val="left" w:pos="820"/>
          <w:tab w:val="left" w:pos="2268"/>
        </w:tabs>
        <w:spacing w:line="20" w:lineRule="atLeast"/>
        <w:ind w:firstLine="60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ინსტრუმენტებზე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>;</w:t>
      </w:r>
      <w:bookmarkStart w:id="3" w:name="page8"/>
      <w:bookmarkEnd w:id="3"/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</w:t>
      </w:r>
      <w:r>
        <w:rPr>
          <w:rFonts w:ascii="Sylfaen" w:eastAsia="Times New Roman" w:hAnsi="Sylfaen" w:cs="Sylfaen"/>
          <w:lang w:val="ka-GE" w:eastAsia="ka-GE"/>
        </w:rPr>
        <w:t>ნზირებულ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>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დეპოზიტარუ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ხელწერილებითაა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დავალებაზე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უმოქმედობაზე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ბენჩმარკთან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მანიპულაციის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მანიპულაციად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არანორმალურ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მაჩვენებელზე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არანორმალურ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მაჩვენებელზე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გამავრცელებელმა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სცოდნოდა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ბენჩმარკთან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გადამცემმა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სცოდნოდა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ბენჩმარკის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მანიპულირება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მანიპულაცი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მანიპულაციად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ემიტენტებს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შუამავლისთვის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შუამავალს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bookmarkStart w:id="4" w:name="page10"/>
      <w:bookmarkEnd w:id="4"/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ემიტენტებს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იარსებოს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ნაბიჯები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ინფორმაციად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საღად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მოაზროვნე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</w:t>
      </w:r>
      <w:r>
        <w:rPr>
          <w:rFonts w:ascii="Sylfaen" w:eastAsia="Times New Roman" w:hAnsi="Sylfaen" w:cs="Sylfaen"/>
          <w:lang w:val="ka-GE" w:eastAsia="ka-GE"/>
        </w:rPr>
        <w:t>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განსაკარგავად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</w:t>
      </w:r>
      <w:r>
        <w:rPr>
          <w:rFonts w:ascii="Sylfaen" w:eastAsia="Times New Roman" w:hAnsi="Sylfaen" w:cs="Sylfaen"/>
          <w:lang w:val="ka-GE" w:eastAsia="ka-GE"/>
        </w:rPr>
        <w:t>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იყოლიებს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განკარგოს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იყოლიებს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განსაკარგავად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სცოდნოდა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ეყრდნობოდა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bookmarkStart w:id="5" w:name="page11"/>
      <w:bookmarkEnd w:id="5"/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მიუწვდება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განსაკარგავად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>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</w:t>
      </w:r>
      <w:r>
        <w:rPr>
          <w:rFonts w:ascii="Sylfaen" w:eastAsia="Times New Roman" w:hAnsi="Sylfaen" w:cs="Sylfaen"/>
          <w:lang w:val="ka-GE" w:eastAsia="ka-GE"/>
        </w:rPr>
        <w:t>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გაუმჟღავნა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გამამჟღავნებელმა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სცოდნოდა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ეყრდნობოდა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 45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გამჟღავნებასთან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>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დააყოვნოს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</w:t>
      </w:r>
      <w:bookmarkStart w:id="6" w:name="page12"/>
      <w:bookmarkEnd w:id="6"/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შეიყვანს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დააყოვნოს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გაუმჟღავნებს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თანადროულ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</w:t>
      </w:r>
      <w:r>
        <w:rPr>
          <w:rFonts w:ascii="Sylfaen" w:eastAsia="Times New Roman" w:hAnsi="Sylfaen" w:cs="Sylfaen"/>
          <w:lang w:val="ka-GE" w:eastAsia="ka-GE"/>
        </w:rPr>
        <w:t>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</w:t>
      </w:r>
      <w:r>
        <w:rPr>
          <w:rFonts w:ascii="Sylfaen" w:eastAsia="Times New Roman" w:hAnsi="Sylfaen" w:cs="Sylfaen"/>
          <w:lang w:val="ka-GE" w:eastAsia="ka-GE"/>
        </w:rPr>
        <w:t>პექტივაზე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ინსაიდერული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</w:t>
      </w:r>
      <w:r>
        <w:rPr>
          <w:rFonts w:ascii="Sylfaen" w:eastAsia="Times New Roman" w:hAnsi="Sylfaen" w:cs="Sylfaen"/>
          <w:lang w:val="ka-GE" w:eastAsia="ka-GE"/>
        </w:rPr>
        <w:t>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ავრცელებს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ავრცელებს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გაამჟღავნონ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bookmarkStart w:id="7" w:name="page13"/>
      <w:bookmarkEnd w:id="7"/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ავრცელებს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</w:t>
      </w:r>
      <w:r>
        <w:rPr>
          <w:rFonts w:ascii="Sylfaen" w:eastAsia="Times New Roman" w:hAnsi="Sylfaen" w:cs="Sylfaen"/>
          <w:lang w:val="ka-GE" w:eastAsia="ka-GE"/>
        </w:rPr>
        <w:t>ედებს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</w:t>
      </w:r>
      <w:r>
        <w:rPr>
          <w:rFonts w:ascii="Sylfaen" w:eastAsia="Times New Roman" w:hAnsi="Sylfaen" w:cs="Sylfaen"/>
          <w:lang w:val="ka-GE" w:eastAsia="ka-GE"/>
        </w:rPr>
        <w:t>ლისტისა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ბაზრის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ზედამხედველობა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11.07.2007.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5269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ბანკის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ორგანულ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კანონში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შეტანის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კომისიისა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დაზღვევის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შემდეგ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5269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ბანკის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ორგანულ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კანონში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შეტანის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კომისიისა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დაზღვევის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შემდეგ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48.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5269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ბანკის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ორგანულ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კანონში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შეტანის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კომისიისა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დაზღვევის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სალიკვიდ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აციო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შემდეგ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5910)</w:t>
      </w:r>
    </w:p>
    <w:p w:rsidR="00000000" w:rsidRDefault="00C056DE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50.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5269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ბანკის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ორგანულ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კანონში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შეტანის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ანონის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კომისიისა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დაზღვევის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შემდეგ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55.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მიუწოდებლობის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>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>.“;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სანქციები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</w:t>
      </w:r>
      <w:r>
        <w:rPr>
          <w:rFonts w:ascii="Sylfaen" w:eastAsia="Times New Roman" w:hAnsi="Sylfaen" w:cs="Sylfaen"/>
          <w:lang w:val="ka-GE" w:eastAsia="ka-GE"/>
        </w:rPr>
        <w:t>ლირებადმა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№5230)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შემქმნელი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თანამიმდევრულად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არათანამიმდევრულად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N1903)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დააწ</w:t>
      </w:r>
      <w:r>
        <w:rPr>
          <w:rFonts w:ascii="Sylfaen" w:eastAsia="Times New Roman" w:hAnsi="Sylfaen" w:cs="Sylfaen"/>
          <w:lang w:val="ka-GE" w:eastAsia="ka-GE"/>
        </w:rPr>
        <w:t>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</w:t>
      </w:r>
      <w:r>
        <w:rPr>
          <w:rFonts w:ascii="Sylfaen" w:eastAsia="Times New Roman" w:hAnsi="Sylfaen" w:cs="Sylfaen"/>
          <w:lang w:val="ka-GE" w:eastAsia="ka-GE"/>
        </w:rPr>
        <w:t>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დივიდენდებისა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მიუწოდებლობის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</w:t>
      </w:r>
      <w:r>
        <w:rPr>
          <w:rFonts w:ascii="Sylfaen" w:eastAsia="Times New Roman" w:hAnsi="Sylfaen" w:cs="Sylfaen"/>
          <w:lang w:val="ka-GE" w:eastAsia="ka-GE"/>
        </w:rPr>
        <w:t>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056DE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muxlixml"/>
        <w:keepNext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</w:t>
      </w:r>
      <w:r>
        <w:rPr>
          <w:rFonts w:ascii="Sylfaen" w:eastAsia="Times New Roman" w:hAnsi="Sylfaen" w:cs="Sylfaen"/>
          <w:lang w:val="ka-GE" w:eastAsia="ka-GE"/>
        </w:rPr>
        <w:t>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</w:t>
      </w:r>
      <w:r>
        <w:rPr>
          <w:rFonts w:ascii="Sylfaen" w:hAnsi="Sylfaen" w:cs="Sylfaen"/>
          <w:position w:val="12"/>
          <w:lang w:val="ka-GE" w:eastAsia="ka-GE"/>
        </w:rPr>
        <w:t xml:space="preserve">1 </w:t>
      </w:r>
    </w:p>
    <w:p w:rsidR="00000000" w:rsidRDefault="00C056DE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6673)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8" w:name="page14"/>
      <w:bookmarkEnd w:id="8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6673)</w:t>
      </w:r>
    </w:p>
    <w:p w:rsidR="00000000" w:rsidRDefault="00C056DE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</w:t>
      </w:r>
      <w:r>
        <w:rPr>
          <w:rFonts w:ascii="Sylfaen" w:eastAsia="Times New Roman" w:hAnsi="Sylfaen" w:cs="Sylfaen"/>
          <w:lang w:val="ka-GE" w:eastAsia="ka-GE"/>
        </w:rPr>
        <w:t>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</w:t>
      </w:r>
      <w:r>
        <w:rPr>
          <w:rFonts w:ascii="Sylfaen" w:eastAsia="Times New Roman" w:hAnsi="Sylfaen" w:cs="Sylfaen"/>
          <w:lang w:val="ka-GE" w:eastAsia="ka-GE"/>
        </w:rPr>
        <w:t>ტენტი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056D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მოიხსნა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აკმაყოფი</w:t>
      </w:r>
      <w:r>
        <w:rPr>
          <w:rFonts w:ascii="Sylfaen" w:eastAsia="Times New Roman" w:hAnsi="Sylfaen" w:cs="Sylfaen"/>
          <w:lang w:val="ka-GE" w:eastAsia="ka-GE"/>
        </w:rPr>
        <w:t>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(14.03.2008. N5910)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1997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აგვისტოს</w:t>
      </w:r>
      <w:r>
        <w:rPr>
          <w:rFonts w:ascii="Sylfaen" w:eastAsia="Times New Roman" w:hAnsi="Sylfaen" w:cs="Sylfaen"/>
          <w:lang w:val="ka-GE" w:eastAsia="ka-GE"/>
        </w:rPr>
        <w:t xml:space="preserve">  №</w:t>
      </w:r>
      <w:r>
        <w:rPr>
          <w:rFonts w:ascii="Sylfaen" w:hAnsi="Sylfaen" w:cs="Sylfaen"/>
          <w:lang w:val="ka-GE" w:eastAsia="ka-GE"/>
        </w:rPr>
        <w:t xml:space="preserve">412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ზოგიერთ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¹375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“.“;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</w:t>
      </w:r>
      <w:r>
        <w:rPr>
          <w:rFonts w:ascii="Sylfaen" w:eastAsia="Times New Roman" w:hAnsi="Sylfaen" w:cs="Sylfaen"/>
          <w:lang w:val="ka-GE" w:eastAsia="ka-GE"/>
        </w:rPr>
        <w:t>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მოქმედებდა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  <w:t xml:space="preserve">                            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ედუარდ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შევარდნაძე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დეკემბერი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056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1745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:rsidR="00000000" w:rsidRDefault="00C05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056DE"/>
    <w:rsid w:val="00C0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spacing w:line="240" w:lineRule="atLeast"/>
      <w:ind w:firstLine="283"/>
      <w:jc w:val="both"/>
    </w:pPr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99"/>
    <w:qFormat/>
    <w:pPr>
      <w:widowControl/>
      <w:ind w:left="720"/>
    </w:pPr>
  </w:style>
  <w:style w:type="paragraph" w:styleId="CommentText">
    <w:name w:val="annotation text"/>
    <w:basedOn w:val="Normal"/>
    <w:link w:val="CommentTextChar"/>
    <w:uiPriority w:val="99"/>
    <w:pPr>
      <w:widowControl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customStyle="1" w:styleId="Normal1">
    <w:name w:val="Normal1"/>
    <w:basedOn w:val="Normal"/>
    <w:uiPriority w:val="99"/>
    <w:pPr>
      <w:widowControl/>
    </w:pPr>
  </w:style>
  <w:style w:type="character" w:customStyle="1" w:styleId="CharChar1">
    <w:name w:val="Char Char1"/>
    <w:basedOn w:val="DefaultParagraphFont"/>
    <w:uiPriority w:val="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</w:style>
  <w:style w:type="character" w:customStyle="1" w:styleId="CharChar2">
    <w:name w:val="Char Char2"/>
    <w:basedOn w:val="DefaultParagraphFont"/>
    <w:uiPriority w:val="99"/>
  </w:style>
  <w:style w:type="character" w:customStyle="1" w:styleId="CharChar">
    <w:name w:val="Char Char"/>
    <w:basedOn w:val="CharChar2"/>
    <w:uiPriority w:val="99"/>
    <w:rPr>
      <w:rFonts w:ascii="Calibri" w:hAnsi="Calibri" w:cs="Calibri"/>
      <w:b/>
      <w:bCs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documentlink">
    <w:name w:val="documentlink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21732</Words>
  <Characters>123873</Characters>
  <Application>Microsoft Office Word</Application>
  <DocSecurity>0</DocSecurity>
  <Lines>1032</Lines>
  <Paragraphs>290</Paragraphs>
  <ScaleCrop>false</ScaleCrop>
  <Company/>
  <LinksUpToDate>false</LinksUpToDate>
  <CharactersWithSpaces>145315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