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ქ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თბილისში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1989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9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აპრილს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მოთხოვნით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გამართული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მშვიდობიანი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აქციის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დარბევის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დაზარალებულთა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აღიარებისა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გარანტიების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ანტიჰუმანურ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იდეოლოგიაზე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ტოტალიტარული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1989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ვანდალურ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აქტს</w:t>
      </w:r>
      <w:r>
        <w:rPr>
          <w:rFonts w:ascii="Sylfaen" w:eastAsia="Times New Roman" w:hAnsi="Sylfaen" w:cs="Sylfaen"/>
          <w:lang w:eastAsia="x-none"/>
        </w:rPr>
        <w:t xml:space="preserve"> _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დარბევას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აღიარებს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თბილისში</w:t>
      </w:r>
      <w:r>
        <w:rPr>
          <w:rFonts w:ascii="Sylfaen" w:eastAsia="Times New Roman" w:hAnsi="Sylfaen" w:cs="Sylfaen"/>
          <w:lang w:eastAsia="x-none"/>
        </w:rPr>
        <w:t xml:space="preserve"> 1989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განმათავისუფლებელ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ბრძოლასა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წვლილს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მიზანი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თბილისში</w:t>
      </w:r>
      <w:r>
        <w:rPr>
          <w:rFonts w:ascii="Sylfaen" w:eastAsia="Times New Roman" w:hAnsi="Sylfaen" w:cs="Sylfaen"/>
          <w:lang w:eastAsia="x-none"/>
        </w:rPr>
        <w:t xml:space="preserve"> 1989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9 </w:t>
      </w:r>
      <w:r>
        <w:rPr>
          <w:rFonts w:ascii="Sylfaen" w:eastAsia="Times New Roman" w:hAnsi="Sylfaen" w:cs="Sylfaen"/>
          <w:lang w:eastAsia="x-none"/>
        </w:rPr>
        <w:t>აპრილს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თბილისში</w:t>
      </w:r>
      <w:r>
        <w:rPr>
          <w:rFonts w:ascii="Sylfaen" w:eastAsia="Times New Roman" w:hAnsi="Sylfaen" w:cs="Sylfaen"/>
          <w:lang w:eastAsia="x-none"/>
        </w:rPr>
        <w:t xml:space="preserve"> 1989 </w:t>
      </w:r>
      <w:r>
        <w:rPr>
          <w:rFonts w:ascii="Sylfaen" w:eastAsia="Times New Roman" w:hAnsi="Sylfaen" w:cs="Sylfaen"/>
          <w:lang w:eastAsia="x-none"/>
        </w:rPr>
        <w:t>წლ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დაზარალებულებზე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დაფიქსირებულია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¹1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პროფილაქტიკური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პირები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თბილისში</w:t>
      </w:r>
      <w:r>
        <w:rPr>
          <w:rFonts w:ascii="Sylfaen" w:eastAsia="Times New Roman" w:hAnsi="Sylfaen" w:cs="Sylfaen"/>
          <w:lang w:eastAsia="x-none"/>
        </w:rPr>
        <w:t xml:space="preserve"> 1989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გამართული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მიიჩნევიან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ოჯახ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დაქორწინებულა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ნაშვილები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დაინვალიდებული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კონტუზიის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მოწამვლის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</w:t>
      </w:r>
      <w:r>
        <w:rPr>
          <w:rFonts w:ascii="Sylfaen" w:eastAsia="Times New Roman" w:hAnsi="Sylfaen" w:cs="Sylfaen"/>
          <w:b/>
          <w:bCs/>
          <w:lang w:eastAsia="x-none"/>
        </w:rPr>
        <w:t>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ქ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თბილისში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1989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9 </w:t>
      </w:r>
      <w:r>
        <w:rPr>
          <w:rFonts w:ascii="Sylfaen" w:eastAsia="Times New Roman" w:hAnsi="Sylfaen" w:cs="Sylfaen"/>
          <w:b/>
          <w:bCs/>
          <w:lang w:eastAsia="x-none"/>
        </w:rPr>
        <w:t>აპრილს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გამართული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მშვიდობიანი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დარბევის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დაზარალებულთა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გარანტიები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ქ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თბილისში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1989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9 </w:t>
      </w:r>
      <w:r>
        <w:rPr>
          <w:rFonts w:ascii="Sylfaen" w:eastAsia="Times New Roman" w:hAnsi="Sylfaen" w:cs="Sylfaen"/>
          <w:b/>
          <w:bCs/>
          <w:lang w:eastAsia="x-none"/>
        </w:rPr>
        <w:t>აპრილს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გამართული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მშვი</w:t>
      </w:r>
      <w:r>
        <w:rPr>
          <w:rFonts w:ascii="Sylfaen" w:eastAsia="Times New Roman" w:hAnsi="Sylfaen" w:cs="Sylfaen"/>
          <w:b/>
          <w:bCs/>
          <w:lang w:eastAsia="x-none"/>
        </w:rPr>
        <w:t>დობიანი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დარბევის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დაღუპულთა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ოჯახის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წევრების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2454)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თბილისში</w:t>
      </w:r>
      <w:r>
        <w:rPr>
          <w:rFonts w:ascii="Sylfaen" w:eastAsia="Times New Roman" w:hAnsi="Sylfaen" w:cs="Sylfaen"/>
          <w:lang w:eastAsia="x-none"/>
        </w:rPr>
        <w:t xml:space="preserve"> 1989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დაღუპულთა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წევრებს</w:t>
      </w:r>
      <w:r>
        <w:rPr>
          <w:rFonts w:ascii="Sylfaen" w:eastAsia="Times New Roman" w:hAnsi="Sylfaen" w:cs="Sylfaen"/>
          <w:lang w:eastAsia="x-none"/>
        </w:rPr>
        <w:t xml:space="preserve">:  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ენიშნებათ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</w:t>
      </w:r>
      <w:r>
        <w:rPr>
          <w:rFonts w:ascii="Sylfaen" w:eastAsia="Times New Roman" w:hAnsi="Sylfaen" w:cs="Sylfaen"/>
          <w:lang w:eastAsia="x-none"/>
        </w:rPr>
        <w:t>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უწესდებათ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კომ</w:t>
      </w:r>
      <w:r>
        <w:rPr>
          <w:rFonts w:ascii="Sylfaen" w:eastAsia="Times New Roman" w:hAnsi="Sylfaen" w:cs="Sylfaen"/>
          <w:lang w:eastAsia="x-none"/>
        </w:rPr>
        <w:t>უნალური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წყალი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ელექტროენერგია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ტელეფონი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საუბრებისა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ქ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თბ</w:t>
      </w:r>
      <w:r>
        <w:rPr>
          <w:rFonts w:ascii="Sylfaen" w:eastAsia="Times New Roman" w:hAnsi="Sylfaen" w:cs="Sylfaen"/>
          <w:b/>
          <w:bCs/>
          <w:lang w:eastAsia="x-none"/>
        </w:rPr>
        <w:t>ილისში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1989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9 </w:t>
      </w:r>
      <w:r>
        <w:rPr>
          <w:rFonts w:ascii="Sylfaen" w:eastAsia="Times New Roman" w:hAnsi="Sylfaen" w:cs="Sylfaen"/>
          <w:b/>
          <w:bCs/>
          <w:lang w:eastAsia="x-none"/>
        </w:rPr>
        <w:t>აპრილს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გამართული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მშვიდობიანი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დარბევის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შესაძლებლობის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2454)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თბილისში</w:t>
      </w:r>
      <w:r>
        <w:rPr>
          <w:rFonts w:ascii="Sylfaen" w:eastAsia="Times New Roman" w:hAnsi="Sylfaen" w:cs="Sylfaen"/>
          <w:lang w:eastAsia="x-none"/>
        </w:rPr>
        <w:t xml:space="preserve"> 1989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:  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ენიშნებათ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უწესდებათ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კომუნალური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წყალი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ელექტროენერგია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ტელეფონი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საუბრებისა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ღი</w:t>
      </w:r>
      <w:r>
        <w:rPr>
          <w:rFonts w:ascii="Sylfaen" w:eastAsia="Times New Roman" w:hAnsi="Sylfaen" w:cs="Sylfaen"/>
          <w:lang w:eastAsia="x-none"/>
        </w:rPr>
        <w:t>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ქ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თბილისში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1989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9 </w:t>
      </w:r>
      <w:r>
        <w:rPr>
          <w:rFonts w:ascii="Sylfaen" w:eastAsia="Times New Roman" w:hAnsi="Sylfaen" w:cs="Sylfaen"/>
          <w:b/>
          <w:bCs/>
          <w:lang w:eastAsia="x-none"/>
        </w:rPr>
        <w:t>აპრილს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მოთხოვნით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გამართული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მშვიდობიანი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დარბევის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მიღებული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ჭრილობის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კონტუზიის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დასახიჩრების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ქიმიური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ნივთიერებებით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მოწამვლის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დაზარალებულ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2454)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თბილისში</w:t>
      </w:r>
      <w:r>
        <w:rPr>
          <w:rFonts w:ascii="Sylfaen" w:eastAsia="Times New Roman" w:hAnsi="Sylfaen" w:cs="Sylfaen"/>
          <w:lang w:eastAsia="x-none"/>
        </w:rPr>
        <w:t xml:space="preserve"> 1989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ჭრილობის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კონტუზიის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დასახიჩრების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მოწამვლის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:   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ენიშნებათ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უწესდებათ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კომუნალური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წყალი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ელექტროენერგია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ტელეფონი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საქალაქთაშორისო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საუბრებისა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50 </w:t>
      </w:r>
      <w:r>
        <w:rPr>
          <w:rFonts w:ascii="Sylfaen" w:eastAsia="Times New Roman" w:hAnsi="Sylfaen" w:cs="Sylfaen"/>
          <w:lang w:eastAsia="x-none"/>
        </w:rPr>
        <w:t>პროცენ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სარიტუალო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მომსახურების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გაწევა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თბილისში</w:t>
      </w:r>
      <w:r>
        <w:rPr>
          <w:rFonts w:ascii="Sylfaen" w:eastAsia="Times New Roman" w:hAnsi="Sylfaen" w:cs="Sylfaen"/>
          <w:lang w:eastAsia="x-none"/>
        </w:rPr>
        <w:t xml:space="preserve"> 1989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დაკრძალვის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გაიღებს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E5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მუნიციპალიტეტები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სასაფლაოზე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გარდაცვლილის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N6888)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საქველმოქმედო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</w:t>
      </w:r>
      <w:r>
        <w:rPr>
          <w:rFonts w:ascii="Sylfaen" w:eastAsia="Times New Roman" w:hAnsi="Sylfaen" w:cs="Sylfaen"/>
          <w:lang w:eastAsia="x-none"/>
        </w:rPr>
        <w:t xml:space="preserve"> ”9 </w:t>
      </w:r>
      <w:r>
        <w:rPr>
          <w:rFonts w:ascii="Sylfaen" w:eastAsia="Times New Roman" w:hAnsi="Sylfaen" w:cs="Sylfaen"/>
          <w:lang w:eastAsia="x-none"/>
        </w:rPr>
        <w:t>აპრილთან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თბილისში</w:t>
      </w:r>
      <w:r>
        <w:rPr>
          <w:rFonts w:ascii="Sylfaen" w:eastAsia="Times New Roman" w:hAnsi="Sylfaen" w:cs="Sylfaen"/>
          <w:lang w:eastAsia="x-none"/>
        </w:rPr>
        <w:t xml:space="preserve"> 1989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9 </w:t>
      </w:r>
      <w:r>
        <w:rPr>
          <w:rFonts w:ascii="Sylfaen" w:eastAsia="Times New Roman" w:hAnsi="Sylfaen" w:cs="Sylfaen"/>
          <w:lang w:eastAsia="x-none"/>
        </w:rPr>
        <w:t>აპრილს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საქველმოქმედო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</w:t>
      </w:r>
      <w:r>
        <w:rPr>
          <w:rFonts w:ascii="Sylfaen" w:eastAsia="Times New Roman" w:hAnsi="Sylfaen" w:cs="Sylfaen"/>
          <w:lang w:eastAsia="x-none"/>
        </w:rPr>
        <w:t xml:space="preserve"> ”9 </w:t>
      </w:r>
      <w:r>
        <w:rPr>
          <w:rFonts w:ascii="Sylfaen" w:eastAsia="Times New Roman" w:hAnsi="Sylfaen" w:cs="Sylfaen"/>
          <w:lang w:eastAsia="x-none"/>
        </w:rPr>
        <w:t>აპრილთან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ივნისამდე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თბილისში</w:t>
      </w:r>
      <w:r>
        <w:rPr>
          <w:rFonts w:ascii="Sylfaen" w:eastAsia="Times New Roman" w:hAnsi="Sylfaen" w:cs="Sylfaen"/>
          <w:lang w:eastAsia="x-none"/>
        </w:rPr>
        <w:t xml:space="preserve"> 1989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აპრილს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2454)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2454)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2454)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</w:t>
      </w:r>
      <w:r>
        <w:rPr>
          <w:rFonts w:ascii="Sylfaen" w:eastAsia="Times New Roman" w:hAnsi="Sylfaen" w:cs="Sylfaen"/>
          <w:b/>
          <w:bCs/>
          <w:lang w:eastAsia="x-none"/>
        </w:rPr>
        <w:t>ება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 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აპრილი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E5F25">
      <w:pPr>
        <w:pStyle w:val="abzacixml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eastAsia="x-none"/>
        </w:rPr>
      </w:pPr>
      <w:r>
        <w:rPr>
          <w:lang w:eastAsia="x-none"/>
        </w:rPr>
        <w:tab/>
      </w:r>
      <w:r>
        <w:rPr>
          <w:rFonts w:eastAsia="Times New Roman"/>
          <w:sz w:val="24"/>
          <w:szCs w:val="24"/>
          <w:lang w:eastAsia="x-none"/>
        </w:rPr>
        <w:t>№1921-II</w:t>
      </w:r>
      <w:r>
        <w:rPr>
          <w:rFonts w:eastAsia="Times New Roman"/>
          <w:sz w:val="24"/>
          <w:szCs w:val="24"/>
          <w:lang w:eastAsia="x-none"/>
        </w:rPr>
        <w:t>ს</w:t>
      </w: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E5F2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E5F25"/>
    <w:rsid w:val="008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tabs>
        <w:tab w:val="left" w:pos="720"/>
      </w:tabs>
      <w:jc w:val="both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x-none"/>
    </w:rPr>
  </w:style>
  <w:style w:type="paragraph" w:customStyle="1" w:styleId="abzacixml">
    <w:name w:val="abzaci_xml"/>
    <w:basedOn w:val="PlainText"/>
    <w:uiPriority w:val="99"/>
    <w:pPr>
      <w:ind w:firstLine="283"/>
    </w:pPr>
    <w:rPr>
      <w:rFonts w:ascii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