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749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en-US"/>
        </w:rPr>
      </w:pPr>
    </w:p>
    <w:p w14:paraId="05BDF40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14:paraId="6347F10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59F6B21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81B3C0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ბავშვთა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ბუნებრივი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კვების</w:t>
      </w:r>
    </w:p>
    <w:p w14:paraId="77DAB54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ხელოვნური</w:t>
      </w:r>
    </w:p>
    <w:p w14:paraId="1C6A463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საკვების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მოხმარების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341517A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28385F4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14:paraId="15AC97F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194F934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1CD2313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46B6A85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</w:t>
      </w:r>
    </w:p>
    <w:p w14:paraId="6865665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პროპაგანდის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>.</w:t>
      </w:r>
    </w:p>
    <w:p w14:paraId="151371F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608F01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</w:t>
      </w:r>
    </w:p>
    <w:p w14:paraId="3FEEB15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</w:t>
      </w:r>
      <w:r>
        <w:rPr>
          <w:rFonts w:ascii="Sylfaen" w:eastAsia="Times New Roman" w:hAnsi="Sylfaen" w:cs="Sylfaen"/>
          <w:lang w:val="en-US"/>
        </w:rPr>
        <w:t>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რეკლამირებისა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>.</w:t>
      </w:r>
    </w:p>
    <w:p w14:paraId="431719EC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684A441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</w:t>
      </w:r>
    </w:p>
    <w:p w14:paraId="0423A3B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664B75A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ადეკვატური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>;</w:t>
      </w:r>
    </w:p>
    <w:p w14:paraId="77ED2B8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თვიდან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ლამდე</w:t>
      </w:r>
      <w:r>
        <w:rPr>
          <w:rFonts w:ascii="Sylfaen" w:eastAsia="Times New Roman" w:hAnsi="Sylfaen" w:cs="Sylfaen"/>
          <w:lang w:val="en-US"/>
        </w:rPr>
        <w:t>;</w:t>
      </w:r>
    </w:p>
    <w:p w14:paraId="60ACE70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ჩვილი</w:t>
      </w:r>
      <w:r>
        <w:rPr>
          <w:rFonts w:ascii="Sylfaen" w:eastAsia="Times New Roman" w:hAnsi="Sylfaen" w:cs="Sylfaen"/>
          <w:lang w:val="en-US"/>
        </w:rPr>
        <w:t xml:space="preserve"> - 12 </w:t>
      </w:r>
      <w:r>
        <w:rPr>
          <w:rFonts w:ascii="Sylfaen" w:eastAsia="Times New Roman" w:hAnsi="Sylfaen" w:cs="Sylfaen"/>
          <w:lang w:val="en-US"/>
        </w:rPr>
        <w:t>თვემდე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</w:t>
      </w:r>
      <w:r>
        <w:rPr>
          <w:rFonts w:ascii="Sylfaen" w:eastAsia="Times New Roman" w:hAnsi="Sylfaen" w:cs="Sylfaen"/>
          <w:lang w:val="en-US"/>
        </w:rPr>
        <w:t>;</w:t>
      </w:r>
    </w:p>
    <w:p w14:paraId="642744D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</w:t>
      </w:r>
      <w:r>
        <w:rPr>
          <w:rFonts w:ascii="Sylfaen" w:eastAsia="Times New Roman" w:hAnsi="Sylfaen" w:cs="Sylfaen"/>
          <w:lang w:val="en-US"/>
        </w:rPr>
        <w:t>:</w:t>
      </w:r>
    </w:p>
    <w:p w14:paraId="5187E0E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№1;</w:t>
      </w:r>
    </w:p>
    <w:p w14:paraId="64CB51E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ვარგისია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შემოთავაზებულია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ვარგისად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14:paraId="6713261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№2;</w:t>
      </w:r>
    </w:p>
    <w:p w14:paraId="64AA6D7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>;</w:t>
      </w:r>
    </w:p>
    <w:p w14:paraId="7936783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ძუძუთი</w:t>
      </w:r>
      <w:r>
        <w:rPr>
          <w:rFonts w:ascii="Sylfaen" w:eastAsia="Times New Roman" w:hAnsi="Sylfaen" w:cs="Sylfaen"/>
          <w:lang w:val="en-US"/>
        </w:rPr>
        <w:t>;</w:t>
      </w:r>
    </w:p>
    <w:p w14:paraId="39AFF90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გამსაღებელი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ბითუმად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lastRenderedPageBreak/>
        <w:t>საწოვარას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სატყუარას</w:t>
      </w:r>
      <w:r>
        <w:rPr>
          <w:rFonts w:ascii="Sylfaen" w:eastAsia="Times New Roman" w:hAnsi="Sylfaen" w:cs="Sylfaen"/>
          <w:lang w:val="en-US"/>
        </w:rPr>
        <w:t>;</w:t>
      </w:r>
    </w:p>
    <w:p w14:paraId="2EF264C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ვარგისია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შემოთავაზებულია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ვარგისად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დასაკმაყოფილე</w:t>
      </w:r>
      <w:r>
        <w:rPr>
          <w:rFonts w:ascii="Sylfaen" w:eastAsia="Times New Roman" w:hAnsi="Sylfaen" w:cs="Sylfaen"/>
          <w:lang w:val="en-US"/>
        </w:rPr>
        <w:t>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>;</w:t>
      </w:r>
    </w:p>
    <w:p w14:paraId="2411063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ეტიკეტი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დაბეჭდილი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ამოტვიფრული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იარლიყი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ტვიფარი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საფირმო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გრაფიკული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დაბეჭდილია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მიკრულია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საწოვარაზე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სატყუარაზე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შესაფუთ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მასალაზე</w:t>
      </w:r>
      <w:r>
        <w:rPr>
          <w:rFonts w:ascii="Sylfaen" w:eastAsia="Times New Roman" w:hAnsi="Sylfaen" w:cs="Sylfaen"/>
          <w:lang w:val="en-US"/>
        </w:rPr>
        <w:t>;</w:t>
      </w:r>
    </w:p>
    <w:p w14:paraId="3C27BF8C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ძუძუთი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ჩვილის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რძით</w:t>
      </w:r>
      <w:r>
        <w:rPr>
          <w:rFonts w:ascii="Sylfaen" w:eastAsia="Times New Roman" w:hAnsi="Sylfaen" w:cs="Sylfaen"/>
          <w:lang w:val="en-US"/>
        </w:rPr>
        <w:t>;</w:t>
      </w:r>
    </w:p>
    <w:p w14:paraId="5BEC42B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№1 -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№1-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ქარხნული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გამიზნულია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საკვებზე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დასაკმაყოფილებლად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11C82CB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№2 - „</w:t>
      </w:r>
      <w:r>
        <w:rPr>
          <w:rFonts w:ascii="Sylfaen" w:eastAsia="Times New Roman" w:hAnsi="Sylfaen" w:cs="Sylfaen"/>
          <w:lang w:val="en-US"/>
        </w:rPr>
        <w:t>კოდექს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ალიმენტარიუსის</w:t>
      </w:r>
      <w:r>
        <w:rPr>
          <w:rFonts w:ascii="Sylfaen" w:eastAsia="Times New Roman" w:hAnsi="Sylfaen" w:cs="Sylfaen"/>
          <w:lang w:val="en-US"/>
        </w:rPr>
        <w:t xml:space="preserve">“ (Codex Alimentarius)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№2-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არხნული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გამიზნულია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საკვებზე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დასაკმაყოფილებლად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47673D5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კოდექს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ალიმენტარიუსი</w:t>
      </w:r>
      <w:r>
        <w:rPr>
          <w:rFonts w:ascii="Sylfaen" w:eastAsia="Times New Roman" w:hAnsi="Sylfaen" w:cs="Sylfaen"/>
          <w:lang w:val="en-US"/>
        </w:rPr>
        <w:t xml:space="preserve">“ (Codex Alimentarius) -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;</w:t>
      </w:r>
    </w:p>
    <w:p w14:paraId="5EA937E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ნიმუში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საბითუმო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უფასოდ</w:t>
      </w:r>
      <w:r>
        <w:rPr>
          <w:rFonts w:ascii="Sylfaen" w:eastAsia="Times New Roman" w:hAnsi="Sylfaen" w:cs="Sylfaen"/>
          <w:lang w:val="en-US"/>
        </w:rPr>
        <w:t>;</w:t>
      </w:r>
    </w:p>
    <w:p w14:paraId="1CD2781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სატყუარა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საწოვარა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15564F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540F3F6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</w:t>
      </w:r>
    </w:p>
    <w:p w14:paraId="680147C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განაწილებას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ექსპორტს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>.</w:t>
      </w:r>
    </w:p>
    <w:p w14:paraId="142BC84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მეძუძური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მეთვალყურეობას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ძუძუთი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გახანგრძლივებისათვის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ხელსაყრელი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>.</w:t>
      </w:r>
    </w:p>
    <w:p w14:paraId="6EAF38F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5329282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ხლი</w:t>
      </w:r>
      <w:r>
        <w:rPr>
          <w:rFonts w:ascii="Sylfaen" w:eastAsia="Times New Roman" w:hAnsi="Sylfaen" w:cs="Sylfaen"/>
          <w:lang w:val="en-US"/>
        </w:rPr>
        <w:t xml:space="preserve"> 5</w:t>
      </w:r>
    </w:p>
    <w:p w14:paraId="6CF66ADC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შემადგენლობით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შეფუთვით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„</w:t>
      </w:r>
      <w:r>
        <w:rPr>
          <w:rFonts w:ascii="Sylfaen" w:eastAsia="Times New Roman" w:hAnsi="Sylfaen" w:cs="Sylfaen"/>
          <w:lang w:val="en-US"/>
        </w:rPr>
        <w:t>კოდექს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ალიმენტარიუსის</w:t>
      </w:r>
      <w:r>
        <w:rPr>
          <w:rFonts w:ascii="Sylfaen" w:eastAsia="Times New Roman" w:hAnsi="Sylfaen" w:cs="Sylfaen"/>
          <w:lang w:val="en-US"/>
        </w:rPr>
        <w:t xml:space="preserve">“ (Codex Alimentarius)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სტანდარტებს</w:t>
      </w:r>
      <w:r>
        <w:rPr>
          <w:rFonts w:ascii="Sylfaen" w:eastAsia="Times New Roman" w:hAnsi="Sylfaen" w:cs="Sylfaen"/>
          <w:lang w:val="en-US"/>
        </w:rPr>
        <w:t>.</w:t>
      </w:r>
    </w:p>
    <w:p w14:paraId="446E5C1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შესაფუთ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არაორაზროვნად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დამაჯერებლად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58CF434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255F19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14:paraId="5621D0B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</w:p>
    <w:p w14:paraId="6A50284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14:paraId="202565E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</w:t>
      </w:r>
    </w:p>
    <w:p w14:paraId="55C27D3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მწარმოებელსა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</w:t>
      </w:r>
      <w:r>
        <w:rPr>
          <w:rFonts w:ascii="Sylfaen" w:eastAsia="Times New Roman" w:hAnsi="Sylfaen" w:cs="Sylfaen"/>
          <w:lang w:val="en-US"/>
        </w:rPr>
        <w:t>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ეკრძალებათ</w:t>
      </w:r>
      <w:r>
        <w:rPr>
          <w:rFonts w:ascii="Sylfaen" w:eastAsia="Times New Roman" w:hAnsi="Sylfaen" w:cs="Sylfaen"/>
          <w:lang w:val="en-US"/>
        </w:rPr>
        <w:t>:</w:t>
      </w:r>
    </w:p>
    <w:p w14:paraId="214BB42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ფასდაკლებით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სუბიექტისათ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ორსული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ჩვილბავშვიანი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თავშეყრის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სანახაობით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ქუჩაში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საშუალებაში</w:t>
      </w:r>
      <w:r>
        <w:rPr>
          <w:rFonts w:ascii="Sylfaen" w:eastAsia="Times New Roman" w:hAnsi="Sylfaen" w:cs="Sylfaen"/>
          <w:lang w:val="en-US"/>
        </w:rPr>
        <w:t>;</w:t>
      </w:r>
    </w:p>
    <w:p w14:paraId="704BF77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შეთავაზების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გასაღების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დამყარება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ორსულ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ჩვილბავშვიან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უშუალ</w:t>
      </w:r>
      <w:r>
        <w:rPr>
          <w:rFonts w:ascii="Sylfaen" w:eastAsia="Times New Roman" w:hAnsi="Sylfaen" w:cs="Sylfaen"/>
          <w:lang w:val="en-US"/>
        </w:rPr>
        <w:t>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ფოსტით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სატელეფონო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>.</w:t>
      </w:r>
    </w:p>
    <w:p w14:paraId="2D61774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F28EF8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</w:t>
      </w:r>
    </w:p>
    <w:p w14:paraId="3079CBA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რეკლამირება</w:t>
      </w:r>
      <w:r>
        <w:rPr>
          <w:rFonts w:ascii="Sylfaen" w:eastAsia="Times New Roman" w:hAnsi="Sylfaen" w:cs="Sylfaen"/>
          <w:lang w:val="en-US"/>
        </w:rPr>
        <w:t>.</w:t>
      </w:r>
    </w:p>
    <w:p w14:paraId="4B85EB8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6BA9868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</w:t>
      </w:r>
    </w:p>
    <w:p w14:paraId="619B369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გამოფენის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გამოფენა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გაყიდვის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ბითუმად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მოკლევადიანი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შეღავათებით</w:t>
      </w:r>
      <w:r>
        <w:rPr>
          <w:rFonts w:ascii="Sylfaen" w:eastAsia="Times New Roman" w:hAnsi="Sylfaen" w:cs="Sylfaen"/>
          <w:lang w:val="en-US"/>
        </w:rPr>
        <w:t>.</w:t>
      </w:r>
    </w:p>
    <w:p w14:paraId="1A89622C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387F16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</w:t>
      </w:r>
    </w:p>
    <w:p w14:paraId="3143BCF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სამედი</w:t>
      </w:r>
      <w:r>
        <w:rPr>
          <w:rFonts w:ascii="Sylfaen" w:eastAsia="Times New Roman" w:hAnsi="Sylfaen" w:cs="Sylfaen"/>
          <w:lang w:val="en-US"/>
        </w:rPr>
        <w:t>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ჟურნალ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გაზეთებსა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ფაქტობრივ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დამყარებული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0EB5992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67C0B72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</w:t>
      </w:r>
    </w:p>
    <w:p w14:paraId="673EE1B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>,</w:t>
      </w:r>
    </w:p>
    <w:p w14:paraId="7265995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კონტროლირებადი</w:t>
      </w:r>
    </w:p>
    <w:p w14:paraId="3EB9A95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სამეთვალყურეო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</w:p>
    <w:p w14:paraId="73A1D0D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1D65D7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</w:p>
    <w:p w14:paraId="37CD6F0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სამეთვალყურეო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„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“),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სათათბირო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>.</w:t>
      </w:r>
    </w:p>
    <w:p w14:paraId="5F2971F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>.</w:t>
      </w:r>
    </w:p>
    <w:p w14:paraId="540574A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7058404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4A6739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</w:p>
    <w:p w14:paraId="00ADC16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ამზადებს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>.</w:t>
      </w:r>
    </w:p>
    <w:p w14:paraId="24E03EF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№1243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49DC615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ობიექტური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>:</w:t>
      </w:r>
    </w:p>
    <w:p w14:paraId="268E791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ჩვილთა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</w:t>
      </w:r>
      <w:r>
        <w:rPr>
          <w:rFonts w:ascii="Sylfaen" w:eastAsia="Times New Roman" w:hAnsi="Sylfaen" w:cs="Sylfaen"/>
          <w:lang w:val="en-US"/>
        </w:rPr>
        <w:t>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პარამეტრების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42C857E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ჰარმონიული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1AE0E5A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ჩვილთა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პრობლემების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40D6FC0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მოიძიოს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28E7F0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ჩვილთა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მოსახლეობისათვის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გამიზნული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7FAB8F5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სახელმძღვანელოების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მეთოდური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73A638F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</w:t>
      </w:r>
      <w:r>
        <w:rPr>
          <w:rFonts w:ascii="Sylfaen" w:eastAsia="Times New Roman" w:hAnsi="Sylfaen" w:cs="Sylfaen"/>
          <w:lang w:val="en-US"/>
        </w:rPr>
        <w:t>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>.</w:t>
      </w:r>
    </w:p>
    <w:p w14:paraId="4AE3750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30C802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IV</w:t>
      </w:r>
    </w:p>
    <w:p w14:paraId="619D3B5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</w:p>
    <w:p w14:paraId="67FB983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</w:p>
    <w:p w14:paraId="3A0BFEC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7939EEF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</w:t>
      </w:r>
    </w:p>
    <w:p w14:paraId="3E92197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</w:t>
      </w:r>
      <w:r>
        <w:rPr>
          <w:rFonts w:ascii="Sylfaen" w:eastAsia="Times New Roman" w:hAnsi="Sylfaen" w:cs="Sylfaen"/>
          <w:lang w:val="en-US"/>
        </w:rPr>
        <w:t>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5E7642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8FA5DC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57EB54F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7A271C6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</w:t>
      </w:r>
    </w:p>
    <w:p w14:paraId="4979C71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აუდიოვიზუალური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</w:t>
      </w:r>
      <w:r>
        <w:rPr>
          <w:rFonts w:ascii="Sylfaen" w:eastAsia="Times New Roman" w:hAnsi="Sylfaen" w:cs="Sylfaen"/>
          <w:lang w:val="en-US"/>
        </w:rPr>
        <w:t>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არაორაზროვნად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დამაჯერებლად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FD7297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</w:t>
      </w:r>
      <w:r>
        <w:rPr>
          <w:rFonts w:ascii="Sylfaen" w:eastAsia="Times New Roman" w:hAnsi="Sylfaen" w:cs="Sylfaen"/>
          <w:lang w:val="en-US"/>
        </w:rPr>
        <w:t>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>;</w:t>
      </w:r>
    </w:p>
    <w:p w14:paraId="5C5FE82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ჩვილისათვის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ძუძუთი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ბავშვისათვის</w:t>
      </w:r>
      <w:r>
        <w:rPr>
          <w:rFonts w:ascii="Sylfaen" w:eastAsia="Times New Roman" w:hAnsi="Sylfaen" w:cs="Sylfaen"/>
          <w:lang w:val="en-US"/>
        </w:rPr>
        <w:t xml:space="preserve"> - 2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დიდხანს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მოთხოვნილების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გახანგრძლივების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</w:t>
      </w:r>
      <w:r>
        <w:rPr>
          <w:rFonts w:ascii="Sylfaen" w:eastAsia="Times New Roman" w:hAnsi="Sylfaen" w:cs="Sylfaen"/>
          <w:lang w:val="en-US"/>
        </w:rPr>
        <w:t>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665A9D3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ძუძუთი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გახანგრძლივების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3D4D96B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ნაადრევი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49C384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სიძნელეების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829074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6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39088A0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17A31B1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;</w:t>
      </w:r>
    </w:p>
    <w:p w14:paraId="6752E2D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71D5801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ჩვილთა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269FC35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5A163B2C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1E8DAE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</w:t>
      </w:r>
    </w:p>
    <w:p w14:paraId="7D22BA8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აუდიოვიზუალური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არაორაზროვნად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დამაჯერებლად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>:</w:t>
      </w:r>
    </w:p>
    <w:p w14:paraId="385B2C2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</w:t>
      </w:r>
      <w:r>
        <w:rPr>
          <w:rFonts w:ascii="Sylfaen" w:eastAsia="Times New Roman" w:hAnsi="Sylfaen" w:cs="Sylfaen"/>
          <w:lang w:val="en-US"/>
        </w:rPr>
        <w:t>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თუნდაც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გაძნელების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გამომწვევი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1CBAB7D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422C098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არასწორად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2E773A8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ჭიქიდან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2F0CC10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7570D8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</w:p>
    <w:p w14:paraId="01AECCE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>:</w:t>
      </w:r>
    </w:p>
    <w:p w14:paraId="29F7CA7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გამონათქვამის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გამონათქვამის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მოთავსება</w:t>
      </w:r>
      <w:r>
        <w:rPr>
          <w:rFonts w:ascii="Sylfaen" w:eastAsia="Times New Roman" w:hAnsi="Sylfaen" w:cs="Sylfaen"/>
          <w:lang w:val="en-US"/>
        </w:rPr>
        <w:t>;</w:t>
      </w:r>
    </w:p>
    <w:p w14:paraId="221EACB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ინგრედიენტი</w:t>
      </w:r>
      <w:r>
        <w:rPr>
          <w:rFonts w:ascii="Sylfaen" w:eastAsia="Times New Roman" w:hAnsi="Sylfaen" w:cs="Sylfaen"/>
          <w:lang w:val="en-US"/>
        </w:rPr>
        <w:t>.</w:t>
      </w:r>
    </w:p>
    <w:p w14:paraId="0DD5D56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14:paraId="5F67DAB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</w:t>
      </w:r>
    </w:p>
    <w:p w14:paraId="2E3E1DE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</w:t>
      </w:r>
    </w:p>
    <w:p w14:paraId="200D2F8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</w:p>
    <w:p w14:paraId="34E64D3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022D807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</w:t>
      </w:r>
    </w:p>
    <w:p w14:paraId="26A6194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ობოლ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მზრუნველობას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მარაგი</w:t>
      </w:r>
      <w:r>
        <w:rPr>
          <w:rFonts w:ascii="Sylfaen" w:eastAsia="Times New Roman" w:hAnsi="Sylfaen" w:cs="Sylfaen"/>
          <w:lang w:val="en-US"/>
        </w:rPr>
        <w:t>.</w:t>
      </w:r>
    </w:p>
    <w:p w14:paraId="4D241CD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</w:t>
      </w:r>
      <w:r>
        <w:rPr>
          <w:rFonts w:ascii="Sylfaen" w:eastAsia="Times New Roman" w:hAnsi="Sylfaen" w:cs="Sylfaen"/>
          <w:lang w:val="en-US"/>
        </w:rPr>
        <w:t>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ჩვენებებით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D7384D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53BB843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</w:t>
      </w:r>
    </w:p>
    <w:p w14:paraId="5BCD267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</w:t>
      </w:r>
      <w:r>
        <w:rPr>
          <w:rFonts w:ascii="Sylfaen" w:eastAsia="Times New Roman" w:hAnsi="Sylfaen" w:cs="Sylfaen"/>
          <w:lang w:val="en-US"/>
        </w:rPr>
        <w:t>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კვებას</w:t>
      </w:r>
      <w:r>
        <w:rPr>
          <w:rFonts w:ascii="Sylfaen" w:eastAsia="Times New Roman" w:hAnsi="Sylfaen" w:cs="Sylfaen"/>
          <w:lang w:val="en-US"/>
        </w:rPr>
        <w:t>.</w:t>
      </w:r>
    </w:p>
    <w:p w14:paraId="6848E12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4EF21A5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</w:t>
      </w:r>
    </w:p>
    <w:p w14:paraId="38E9438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>:</w:t>
      </w:r>
    </w:p>
    <w:p w14:paraId="67D0C6F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საფირ</w:t>
      </w:r>
      <w:r>
        <w:rPr>
          <w:rFonts w:ascii="Sylfaen" w:eastAsia="Times New Roman" w:hAnsi="Sylfaen" w:cs="Sylfaen"/>
          <w:lang w:val="en-US"/>
        </w:rPr>
        <w:t>მოემბლემიანი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სავაჭრონიშნიანი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საჩუქრად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>;</w:t>
      </w:r>
    </w:p>
    <w:p w14:paraId="4F6EF18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>;</w:t>
      </w:r>
    </w:p>
    <w:p w14:paraId="6E34165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გამიზნულია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5F4ADD9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შეხვედრის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ყრილობა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კონფერენცია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სესია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სიმპოზიუმი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მივლინების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სტაჟირების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სპონსორობა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გამიზნულია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562350E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3E39B7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</w:t>
      </w:r>
    </w:p>
    <w:p w14:paraId="6DCFED2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სარეკლამო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მოკვრა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გამოსახულება</w:t>
      </w:r>
      <w:r>
        <w:rPr>
          <w:rFonts w:ascii="Sylfaen" w:eastAsia="Times New Roman" w:hAnsi="Sylfaen" w:cs="Sylfaen"/>
          <w:lang w:val="en-US"/>
        </w:rPr>
        <w:t>.</w:t>
      </w:r>
    </w:p>
    <w:p w14:paraId="5CC9277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BFAD7B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</w:t>
      </w:r>
    </w:p>
    <w:p w14:paraId="5132742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ეტიკეტი</w:t>
      </w:r>
    </w:p>
    <w:p w14:paraId="179DD80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14:paraId="1D7452D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ascii="Sylfaen" w:eastAsia="Times New Roman" w:hAnsi="Sylfaen" w:cs="Sylfaen"/>
          <w:lang w:val="en-US"/>
        </w:rPr>
        <w:t>0</w:t>
      </w:r>
    </w:p>
    <w:p w14:paraId="1299D51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აკნინებდეს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მნიშვნელობას</w:t>
      </w:r>
      <w:r>
        <w:rPr>
          <w:rFonts w:ascii="Sylfaen" w:eastAsia="Times New Roman" w:hAnsi="Sylfaen" w:cs="Sylfaen"/>
          <w:lang w:val="en-US"/>
        </w:rPr>
        <w:t>.</w:t>
      </w:r>
    </w:p>
    <w:p w14:paraId="3290EA43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C77DF6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</w:t>
      </w:r>
    </w:p>
    <w:p w14:paraId="1DC3900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ზუსტად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ნათლად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წასაკითხა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იოლად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აისახოს</w:t>
      </w:r>
      <w:r>
        <w:rPr>
          <w:rFonts w:ascii="Sylfaen" w:eastAsia="Times New Roman" w:hAnsi="Sylfaen" w:cs="Sylfaen"/>
          <w:lang w:val="en-US"/>
        </w:rPr>
        <w:t>:</w:t>
      </w:r>
    </w:p>
    <w:p w14:paraId="727902D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>;</w:t>
      </w:r>
    </w:p>
    <w:p w14:paraId="276E784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ხელმეორედ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დაუშვებლობა</w:t>
      </w:r>
      <w:r>
        <w:rPr>
          <w:rFonts w:ascii="Sylfaen" w:eastAsia="Times New Roman" w:hAnsi="Sylfaen" w:cs="Sylfaen"/>
          <w:lang w:val="en-US"/>
        </w:rPr>
        <w:t>;</w:t>
      </w:r>
    </w:p>
    <w:p w14:paraId="5408053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სიტყვებით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ციფრებით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>;</w:t>
      </w:r>
    </w:p>
    <w:p w14:paraId="52BC0FC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>;</w:t>
      </w:r>
    </w:p>
    <w:p w14:paraId="13B5289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დასამზადებლად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კომპონენტები</w:t>
      </w:r>
      <w:r>
        <w:rPr>
          <w:rFonts w:ascii="Sylfaen" w:eastAsia="Times New Roman" w:hAnsi="Sylfaen" w:cs="Sylfaen"/>
          <w:lang w:val="en-US"/>
        </w:rPr>
        <w:t>;</w:t>
      </w:r>
    </w:p>
    <w:p w14:paraId="27E4168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>;</w:t>
      </w:r>
    </w:p>
    <w:p w14:paraId="74403C4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ვარგისიანობის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კლიმატურ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>;</w:t>
      </w:r>
    </w:p>
    <w:p w14:paraId="5F55AC2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>.</w:t>
      </w:r>
    </w:p>
    <w:p w14:paraId="74BA939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შესაფუთი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</w:t>
      </w:r>
      <w:r>
        <w:rPr>
          <w:rFonts w:ascii="Sylfaen" w:eastAsia="Times New Roman" w:hAnsi="Sylfaen" w:cs="Sylfaen"/>
          <w:lang w:val="en-US"/>
        </w:rPr>
        <w:t>:</w:t>
      </w:r>
    </w:p>
    <w:p w14:paraId="34BDA50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ყურადღება</w:t>
      </w:r>
      <w:r>
        <w:rPr>
          <w:rFonts w:ascii="Sylfaen" w:eastAsia="Times New Roman" w:hAnsi="Sylfaen" w:cs="Sylfaen"/>
          <w:lang w:val="en-US"/>
        </w:rPr>
        <w:t xml:space="preserve">!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თქვენი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საუკეთესო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საკვებია</w:t>
      </w:r>
      <w:r>
        <w:rPr>
          <w:rFonts w:ascii="Sylfaen" w:eastAsia="Times New Roman" w:hAnsi="Sylfaen" w:cs="Sylfaen"/>
          <w:lang w:val="en-US"/>
        </w:rPr>
        <w:t>“;</w:t>
      </w:r>
    </w:p>
    <w:p w14:paraId="6A710A5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ყურადღება</w:t>
      </w:r>
      <w:r>
        <w:rPr>
          <w:rFonts w:ascii="Sylfaen" w:eastAsia="Times New Roman" w:hAnsi="Sylfaen" w:cs="Sylfaen"/>
          <w:lang w:val="en-US"/>
        </w:rPr>
        <w:t xml:space="preserve">! </w:t>
      </w:r>
      <w:r>
        <w:rPr>
          <w:rFonts w:ascii="Sylfaen" w:eastAsia="Times New Roman" w:hAnsi="Sylfaen" w:cs="Sylfaen"/>
          <w:lang w:val="en-US"/>
        </w:rPr>
        <w:t>თქვენი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რჩევისთვის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ზუსტად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</w:t>
      </w:r>
      <w:r>
        <w:rPr>
          <w:rFonts w:ascii="Sylfaen" w:eastAsia="Times New Roman" w:hAnsi="Sylfaen" w:cs="Sylfaen"/>
          <w:lang w:val="en-US"/>
        </w:rPr>
        <w:t>“.</w:t>
      </w:r>
    </w:p>
    <w:p w14:paraId="0DA6445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E98487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22</w:t>
      </w:r>
    </w:p>
    <w:p w14:paraId="73210A6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>:</w:t>
      </w:r>
    </w:p>
    <w:p w14:paraId="5598A69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გამონათქვამის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იდენტურობას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რძესთან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C3D0B2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მიანიშნებს</w:t>
      </w:r>
      <w:r>
        <w:rPr>
          <w:rFonts w:ascii="Sylfaen" w:eastAsia="Times New Roman" w:hAnsi="Sylfaen" w:cs="Sylfaen"/>
          <w:lang w:val="en-US"/>
        </w:rPr>
        <w:t>.</w:t>
      </w:r>
    </w:p>
    <w:p w14:paraId="2CE2F9B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1A92D40C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23</w:t>
      </w:r>
    </w:p>
    <w:p w14:paraId="0DDD9FC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საწოვ</w:t>
      </w:r>
      <w:r>
        <w:rPr>
          <w:rFonts w:ascii="Sylfaen" w:eastAsia="Times New Roman" w:hAnsi="Sylfaen" w:cs="Sylfaen"/>
          <w:lang w:val="en-US"/>
        </w:rPr>
        <w:t>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საწოვარას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შესაფუთი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ზუსტად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ნათლად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ადვილად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წასაკითხად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იოლად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აისახოს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.</w:t>
      </w:r>
    </w:p>
    <w:p w14:paraId="0A47AA2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საწოვარას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შესაფუთი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განთავსდეს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A58571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ანონის</w:t>
      </w:r>
      <w:r>
        <w:rPr>
          <w:rFonts w:ascii="Sylfaen" w:eastAsia="Times New Roman" w:hAnsi="Sylfaen" w:cs="Sylfaen"/>
          <w:lang w:val="en-US"/>
        </w:rPr>
        <w:t xml:space="preserve"> 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;</w:t>
      </w:r>
    </w:p>
    <w:p w14:paraId="2A12DA6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დასურათებული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საწოვარას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რეცხვისა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სტერილიზაციის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3051D71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ბოთლისა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საწოვარას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გამსაღებლის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>.</w:t>
      </w:r>
    </w:p>
    <w:p w14:paraId="4EB6861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4B432BA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</w:t>
      </w:r>
    </w:p>
    <w:p w14:paraId="6AEE4C7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სატყუარას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შესაფუთი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განთავსდეს</w:t>
      </w:r>
      <w:r>
        <w:rPr>
          <w:rFonts w:ascii="Sylfaen" w:eastAsia="Times New Roman" w:hAnsi="Sylfaen" w:cs="Sylfaen"/>
          <w:lang w:val="en-US"/>
        </w:rPr>
        <w:t>:</w:t>
      </w:r>
    </w:p>
    <w:p w14:paraId="52F8E7F8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;</w:t>
      </w:r>
    </w:p>
    <w:p w14:paraId="31E7F47B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მთავრული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წინადადება</w:t>
      </w:r>
      <w:r>
        <w:rPr>
          <w:rFonts w:ascii="Sylfaen" w:eastAsia="Times New Roman" w:hAnsi="Sylfaen" w:cs="Sylfaen"/>
          <w:lang w:val="en-US"/>
        </w:rPr>
        <w:t>: „</w:t>
      </w:r>
      <w:r>
        <w:rPr>
          <w:rFonts w:ascii="Sylfaen" w:eastAsia="Times New Roman" w:hAnsi="Sylfaen" w:cs="Sylfaen"/>
          <w:lang w:val="en-US"/>
        </w:rPr>
        <w:t>ყურადღება</w:t>
      </w:r>
      <w:r>
        <w:rPr>
          <w:rFonts w:ascii="Sylfaen" w:eastAsia="Times New Roman" w:hAnsi="Sylfaen" w:cs="Sylfaen"/>
          <w:lang w:val="en-US"/>
        </w:rPr>
        <w:t xml:space="preserve">! </w:t>
      </w:r>
      <w:r>
        <w:rPr>
          <w:rFonts w:ascii="Sylfaen" w:eastAsia="Times New Roman" w:hAnsi="Sylfaen" w:cs="Sylfaen"/>
          <w:lang w:val="en-US"/>
        </w:rPr>
        <w:t>სატყუარას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კვებას</w:t>
      </w:r>
      <w:r>
        <w:rPr>
          <w:rFonts w:ascii="Sylfaen" w:eastAsia="Times New Roman" w:hAnsi="Sylfaen" w:cs="Sylfaen"/>
          <w:lang w:val="en-US"/>
        </w:rPr>
        <w:t>“.</w:t>
      </w:r>
    </w:p>
    <w:p w14:paraId="2A9ACEE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001357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</w:t>
      </w:r>
    </w:p>
    <w:p w14:paraId="196BCD4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შრიფტის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მკაფიოდ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გამოირჩეოდეს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მილიმეტრზე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>.</w:t>
      </w:r>
    </w:p>
    <w:p w14:paraId="57AECA2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შრიფტის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მილიმეტრზე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>.</w:t>
      </w:r>
    </w:p>
    <w:p w14:paraId="678D035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7C6190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</w:t>
      </w:r>
    </w:p>
    <w:p w14:paraId="75BA845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F731DC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4E4A02A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</w:t>
      </w:r>
    </w:p>
    <w:p w14:paraId="0853C23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სატყუარების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ეტიკეტზე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>.</w:t>
      </w:r>
    </w:p>
    <w:p w14:paraId="104D9444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0B3DAC9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</w:t>
      </w:r>
    </w:p>
    <w:p w14:paraId="581356C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14:paraId="78F3F68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4245F07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</w:t>
      </w:r>
    </w:p>
    <w:p w14:paraId="1026C11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9CABAF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17287BE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29</w:t>
      </w:r>
    </w:p>
    <w:p w14:paraId="11CE55D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.</w:t>
      </w:r>
    </w:p>
    <w:p w14:paraId="33C026CC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6D9D261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40CB3339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30</w:t>
      </w:r>
    </w:p>
    <w:p w14:paraId="4E78D6B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VI </w:t>
      </w: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>.</w:t>
      </w:r>
    </w:p>
    <w:p w14:paraId="0CD20F7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71A8DC3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VIII</w:t>
      </w:r>
    </w:p>
    <w:p w14:paraId="76141CF6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</w:p>
    <w:p w14:paraId="7CA80F8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5669ED70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31</w:t>
      </w:r>
    </w:p>
    <w:p w14:paraId="38C6D1B5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14:paraId="3E67D56F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073E48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არდნაძე</w:t>
      </w:r>
    </w:p>
    <w:p w14:paraId="69121941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765FBE22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520E114A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9 </w:t>
      </w:r>
      <w:r>
        <w:rPr>
          <w:rFonts w:ascii="Sylfaen" w:eastAsia="Times New Roman" w:hAnsi="Sylfaen" w:cs="Sylfaen"/>
          <w:lang w:val="en-US"/>
        </w:rPr>
        <w:t>სექტემბერი</w:t>
      </w:r>
      <w:r>
        <w:rPr>
          <w:rFonts w:ascii="Sylfaen" w:eastAsia="Times New Roman" w:hAnsi="Sylfaen" w:cs="Sylfaen"/>
          <w:lang w:val="en-US"/>
        </w:rPr>
        <w:t>.</w:t>
      </w:r>
    </w:p>
    <w:p w14:paraId="00BA364D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№2380 - I</w:t>
      </w:r>
      <w:r>
        <w:rPr>
          <w:rFonts w:ascii="Sylfaen" w:eastAsia="Times New Roman" w:hAnsi="Sylfaen" w:cs="Sylfaen"/>
          <w:lang w:val="en-US"/>
        </w:rPr>
        <w:t>ს</w:t>
      </w:r>
    </w:p>
    <w:p w14:paraId="02C1E977" w14:textId="77777777" w:rsidR="00000000" w:rsidRDefault="00FF646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sectPr w:rsidR="00000000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646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A263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