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სააღსრულებო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„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 N13(20),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52) </w:t>
      </w:r>
      <w:r>
        <w:rPr>
          <w:rFonts w:ascii="Sylfaen" w:hAnsi="Sylfaen" w:cs="Sylfaen"/>
          <w:sz w:val="24"/>
          <w:szCs w:val="24"/>
        </w:rPr>
        <w:t>შეტანი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არბიტრაჟის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რესტიტუციისა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</w:t>
      </w:r>
      <w:r>
        <w:rPr>
          <w:rFonts w:ascii="Sylfaen" w:hAnsi="Sylfaen" w:cs="Sylfaen"/>
          <w:sz w:val="24"/>
          <w:szCs w:val="24"/>
        </w:rPr>
        <w:t>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</w:t>
      </w:r>
      <w:r>
        <w:rPr>
          <w:rFonts w:ascii="Sylfaen" w:hAnsi="Sylfaen" w:cs="Sylfaen"/>
          <w:sz w:val="24"/>
          <w:szCs w:val="24"/>
        </w:rPr>
        <w:t>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211-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</w:t>
      </w:r>
      <w:r>
        <w:rPr>
          <w:rFonts w:ascii="Sylfaen" w:hAnsi="Sylfaen" w:cs="Sylfaen"/>
          <w:sz w:val="24"/>
          <w:szCs w:val="24"/>
        </w:rPr>
        <w:t>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განრიგსა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</w:t>
      </w:r>
      <w:r>
        <w:rPr>
          <w:rFonts w:ascii="Sylfaen" w:hAnsi="Sylfaen" w:cs="Sylfaen"/>
          <w:sz w:val="24"/>
          <w:szCs w:val="24"/>
        </w:rPr>
        <w:t>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ბეჭე</w:t>
      </w:r>
      <w:r>
        <w:rPr>
          <w:rFonts w:ascii="Sylfaen" w:hAnsi="Sylfaen" w:cs="Sylfaen"/>
          <w:sz w:val="24"/>
          <w:szCs w:val="24"/>
        </w:rPr>
        <w:t>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აღასრულებენ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</w:t>
      </w:r>
      <w:r>
        <w:rPr>
          <w:rFonts w:ascii="Sylfaen" w:hAnsi="Sylfaen" w:cs="Sylfaen"/>
          <w:sz w:val="24"/>
          <w:szCs w:val="24"/>
        </w:rPr>
        <w:t>ებლები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აღ</w:t>
      </w:r>
      <w:r>
        <w:rPr>
          <w:rFonts w:ascii="Sylfaen" w:hAnsi="Sylfaen" w:cs="Sylfaen"/>
          <w:sz w:val="24"/>
          <w:szCs w:val="24"/>
        </w:rPr>
        <w:t>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გამოსახულებით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დეპონირებისათვის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III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 „</w:t>
      </w:r>
      <w:r>
        <w:rPr>
          <w:rFonts w:ascii="Sylfaen" w:hAnsi="Sylfaen" w:cs="Sylfaen"/>
          <w:sz w:val="24"/>
          <w:szCs w:val="24"/>
        </w:rPr>
        <w:t>აღმასრულებ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>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განსაკ</w:t>
      </w:r>
      <w:r>
        <w:rPr>
          <w:rFonts w:ascii="Sylfaen" w:hAnsi="Sylfaen" w:cs="Sylfaen"/>
          <w:sz w:val="24"/>
          <w:szCs w:val="24"/>
        </w:rPr>
        <w:t>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);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(19.12.2008 </w:t>
      </w:r>
      <w:r>
        <w:rPr>
          <w:rFonts w:ascii="Sylfaen" w:hAnsi="Sylfaen" w:cs="Sylfaen"/>
          <w:i/>
          <w:iCs/>
        </w:rPr>
        <w:t xml:space="preserve">N 824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იანვრიდან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09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</w:t>
      </w:r>
      <w:r>
        <w:rPr>
          <w:rFonts w:ascii="Sylfaen" w:hAnsi="Sylfaen" w:cs="Sylfaen"/>
          <w:sz w:val="24"/>
          <w:szCs w:val="24"/>
        </w:rPr>
        <w:t>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განუხორციელებლობის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(19.12.2008 N 824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ივლისიდან</w:t>
      </w:r>
      <w:r>
        <w:rPr>
          <w:rFonts w:ascii="Sylfaen" w:hAnsi="Sylfaen" w:cs="Sylfaen"/>
          <w:i/>
          <w:iCs/>
        </w:rPr>
        <w:t>)</w:t>
      </w:r>
    </w:p>
    <w:p w:rsidR="00000000" w:rsidRDefault="00EA1D22">
      <w:pPr>
        <w:tabs>
          <w:tab w:val="left" w:pos="709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</w:t>
      </w:r>
      <w:r>
        <w:rPr>
          <w:rFonts w:ascii="Sylfaen" w:hAnsi="Sylfaen" w:cs="Sylfaen"/>
          <w:sz w:val="24"/>
          <w:szCs w:val="24"/>
        </w:rPr>
        <w:t>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(19.12.2008 N 824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ივლისიდან</w:t>
      </w:r>
      <w:r>
        <w:rPr>
          <w:rFonts w:ascii="Sylfaen" w:hAnsi="Sylfaen" w:cs="Sylfaen"/>
          <w:i/>
          <w:iCs/>
        </w:rPr>
        <w:t>)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გაუგრძელოს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შეუდგეს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გამოსახულებით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ბეჭედზე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იმსახუროს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სამსახურად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12.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160"/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საფუძვლები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გადაცდომა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</w:t>
      </w:r>
      <w:r>
        <w:rPr>
          <w:rFonts w:ascii="Sylfaen" w:hAnsi="Sylfaen" w:cs="Sylfaen"/>
          <w:sz w:val="24"/>
          <w:szCs w:val="24"/>
        </w:rPr>
        <w:t>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13.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</w:t>
      </w:r>
      <w:r>
        <w:rPr>
          <w:rFonts w:ascii="Sylfaen" w:hAnsi="Sylfaen" w:cs="Sylfaen"/>
          <w:sz w:val="24"/>
          <w:szCs w:val="24"/>
        </w:rPr>
        <w:t>ელწლიური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ხანგრძლივობაა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ნამსახურობისათვის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126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აღმასრულებლისათვის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თანამიმდევრობას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</w:t>
      </w:r>
      <w:r>
        <w:rPr>
          <w:rFonts w:ascii="Sylfaen" w:hAnsi="Sylfaen" w:cs="Sylfaen"/>
          <w:sz w:val="24"/>
          <w:szCs w:val="24"/>
        </w:rPr>
        <w:t>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დასანიშნად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გარანტიები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დაღუპვის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მემკვიდრეს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</w:t>
      </w:r>
      <w:r>
        <w:rPr>
          <w:rFonts w:ascii="Sylfaen" w:hAnsi="Sylfaen" w:cs="Sylfaen"/>
          <w:sz w:val="24"/>
          <w:szCs w:val="24"/>
        </w:rPr>
        <w:t>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ათასი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დაკრძალვის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დაჭრის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დასახიჩრების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სიმძიმის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</w:t>
      </w:r>
      <w:r>
        <w:rPr>
          <w:rFonts w:ascii="Sylfaen" w:hAnsi="Sylfaen" w:cs="Sylfaen"/>
          <w:sz w:val="24"/>
          <w:szCs w:val="24"/>
        </w:rPr>
        <w:t>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ათასი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126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126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III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„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III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სამმართველო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ამმართველო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სამმართველოში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>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</w:t>
      </w:r>
      <w:r>
        <w:rPr>
          <w:rFonts w:ascii="Sylfaen" w:hAnsi="Sylfaen" w:cs="Sylfaen"/>
          <w:sz w:val="24"/>
          <w:szCs w:val="24"/>
        </w:rPr>
        <w:t>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შუალებები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ატრიბუტიკას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მოვალეობანი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დაეხმაროს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126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ხელყოფისაგან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აღკვეთოს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აღმას</w:t>
      </w:r>
      <w:r>
        <w:rPr>
          <w:rFonts w:ascii="Sylfaen" w:hAnsi="Sylfaen" w:cs="Sylfaen"/>
          <w:sz w:val="24"/>
          <w:szCs w:val="24"/>
        </w:rPr>
        <w:t>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</w:t>
      </w:r>
      <w:r>
        <w:rPr>
          <w:rFonts w:ascii="Sylfaen" w:hAnsi="Sylfaen" w:cs="Sylfaen"/>
          <w:sz w:val="24"/>
          <w:szCs w:val="24"/>
        </w:rPr>
        <w:t>უალებები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ორთაბრძოლის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ხერხები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</w:t>
      </w:r>
      <w:r>
        <w:rPr>
          <w:rFonts w:ascii="Sylfaen" w:hAnsi="Sylfaen" w:cs="Sylfaen"/>
          <w:sz w:val="24"/>
          <w:szCs w:val="24"/>
        </w:rPr>
        <w:t>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ხელბორკილი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შებორკვის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უძალიანდება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რეზინის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ხელკეტი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ელექტროშოკურ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ესხმის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უკიდურესი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დასაცავად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ხელყოფისაგან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თავდასხმისას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 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წართმევის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აღსაკვეთად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  </w:t>
      </w:r>
      <w:r>
        <w:rPr>
          <w:rFonts w:ascii="Sylfaen" w:hAnsi="Sylfaen" w:cs="Sylfaen"/>
          <w:sz w:val="24"/>
          <w:szCs w:val="24"/>
        </w:rPr>
        <w:t>განგაშის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მისაც</w:t>
      </w:r>
      <w:r>
        <w:rPr>
          <w:rFonts w:ascii="Sylfaen" w:hAnsi="Sylfaen" w:cs="Sylfaen"/>
          <w:sz w:val="24"/>
          <w:szCs w:val="24"/>
        </w:rPr>
        <w:t>ემად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ორსულობის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მცირეწლოვნობის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ინვალიდობის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აშკარა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შეიარაღებულ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თავდასხმას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შეიარაღებულ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ხერხითა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თავდასხმის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მოგერიება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ფიზ</w:t>
      </w:r>
      <w:r>
        <w:rPr>
          <w:rFonts w:ascii="Sylfaen" w:hAnsi="Sylfaen" w:cs="Sylfaen"/>
          <w:sz w:val="24"/>
          <w:szCs w:val="24"/>
        </w:rPr>
        <w:t>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იხმაროს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აღმოსაჩენად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აღს</w:t>
      </w:r>
      <w:r>
        <w:rPr>
          <w:rFonts w:ascii="Sylfaen" w:hAnsi="Sylfaen" w:cs="Sylfaen"/>
          <w:sz w:val="24"/>
          <w:szCs w:val="24"/>
        </w:rPr>
        <w:t>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</w:t>
      </w:r>
      <w:r>
        <w:rPr>
          <w:rFonts w:ascii="Sylfaen" w:hAnsi="Sylfaen" w:cs="Sylfaen"/>
          <w:sz w:val="24"/>
          <w:szCs w:val="24"/>
        </w:rPr>
        <w:t>იციელისათვის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არანორმირებული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ხანგრძლივობაა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ზიანი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</w:t>
      </w:r>
      <w:r>
        <w:rPr>
          <w:rFonts w:ascii="Sylfaen" w:hAnsi="Sylfaen" w:cs="Sylfaen"/>
          <w:sz w:val="24"/>
          <w:szCs w:val="24"/>
        </w:rPr>
        <w:t>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მიადგა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აუნაზღაურდება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დაღუპვის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მემკვიდრეს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>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ათასი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დაკრძალვის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დასახიჩრების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დაინვალიდების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სხ</w:t>
      </w:r>
      <w:r>
        <w:rPr>
          <w:rFonts w:ascii="Sylfaen" w:hAnsi="Sylfaen" w:cs="Sylfaen"/>
          <w:sz w:val="24"/>
          <w:szCs w:val="24"/>
        </w:rPr>
        <w:t>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სიმძიმის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ათასი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</w:t>
      </w:r>
      <w:r>
        <w:rPr>
          <w:rFonts w:ascii="Sylfaen" w:hAnsi="Sylfaen" w:cs="Sylfaen"/>
          <w:sz w:val="24"/>
          <w:szCs w:val="24"/>
        </w:rPr>
        <w:t>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გაუთვალისწინებელი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შეღავათები</w:t>
      </w:r>
      <w:r>
        <w:rPr>
          <w:rFonts w:ascii="Sylfaen" w:hAnsi="Sylfaen" w:cs="Sylfaen"/>
          <w:sz w:val="24"/>
          <w:szCs w:val="24"/>
        </w:rPr>
        <w:t xml:space="preserve">.“. 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-15–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15.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თვითაცილება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სამოქმედ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თვითაცილე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16.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34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უნაწილებს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აკონტროლებს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დასახმარებლად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მიამაგრებს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</w:t>
      </w:r>
      <w:r>
        <w:rPr>
          <w:rFonts w:ascii="Sylfaen" w:hAnsi="Sylfaen" w:cs="Sylfaen"/>
          <w:sz w:val="24"/>
          <w:szCs w:val="24"/>
        </w:rPr>
        <w:t>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მოახსენებს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</w:t>
      </w:r>
      <w:r>
        <w:rPr>
          <w:rFonts w:ascii="Sylfaen" w:hAnsi="Sylfaen" w:cs="Sylfaen"/>
          <w:sz w:val="24"/>
          <w:szCs w:val="24"/>
        </w:rPr>
        <w:t>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ქვემდებარეობასთან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17.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მოვალეობანი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</w:t>
      </w:r>
      <w:r>
        <w:rPr>
          <w:rFonts w:ascii="Sylfaen" w:hAnsi="Sylfaen" w:cs="Sylfaen"/>
          <w:sz w:val="24"/>
          <w:szCs w:val="24"/>
        </w:rPr>
        <w:t>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</w:t>
      </w:r>
      <w:r>
        <w:rPr>
          <w:rFonts w:ascii="Sylfaen" w:hAnsi="Sylfaen" w:cs="Sylfaen"/>
          <w:sz w:val="24"/>
          <w:szCs w:val="24"/>
        </w:rPr>
        <w:t>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დაათვალიეროს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დათვალიერება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ქმედუნარიანი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თანდასწრებით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ოქმს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გადახდევინება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ხელფასიდან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პენსიიდან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სტიპენდიიდან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</w:t>
      </w:r>
      <w:r>
        <w:rPr>
          <w:rFonts w:ascii="Sylfaen" w:hAnsi="Sylfaen" w:cs="Sylfaen"/>
          <w:sz w:val="24"/>
          <w:szCs w:val="24"/>
        </w:rPr>
        <w:t>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საინკასო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მოვალისათვის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</w:t>
      </w:r>
      <w:r>
        <w:rPr>
          <w:rFonts w:ascii="Sylfaen" w:hAnsi="Sylfaen" w:cs="Sylfaen"/>
          <w:sz w:val="24"/>
          <w:szCs w:val="24"/>
        </w:rPr>
        <w:t>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აჩერებს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აღმასრულებე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სწრაფად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განუმარტოს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დაეხმაროს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</w:t>
      </w:r>
      <w:r>
        <w:rPr>
          <w:rFonts w:ascii="Sylfaen" w:hAnsi="Sylfaen" w:cs="Sylfaen"/>
          <w:sz w:val="24"/>
          <w:szCs w:val="24"/>
        </w:rPr>
        <w:t>ვაში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დასახმარებლად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აღმოუჩინ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აღმასრულებლისათვის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აგრძელებს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</w:t>
      </w:r>
      <w:r>
        <w:rPr>
          <w:rFonts w:ascii="Sylfaen" w:hAnsi="Sylfaen" w:cs="Sylfaen"/>
          <w:sz w:val="24"/>
          <w:szCs w:val="24"/>
        </w:rPr>
        <w:t>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თანდასწრებით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მსვლელობისას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გამოიძახოს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გასაცნობად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ტერიტორიაზედაც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აღსასრულებელ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</w:t>
      </w: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</w:t>
      </w:r>
      <w:r>
        <w:rPr>
          <w:rFonts w:ascii="Sylfaen" w:hAnsi="Sylfaen" w:cs="Sylfaen"/>
          <w:sz w:val="24"/>
          <w:szCs w:val="24"/>
        </w:rPr>
        <w:t>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</w:t>
      </w:r>
      <w:r>
        <w:rPr>
          <w:rFonts w:ascii="Sylfaen" w:hAnsi="Sylfaen" w:cs="Sylfaen"/>
          <w:sz w:val="24"/>
          <w:szCs w:val="24"/>
        </w:rPr>
        <w:t>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დასაფარავად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87-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211-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18. </w:t>
      </w:r>
      <w:r>
        <w:rPr>
          <w:rFonts w:ascii="Sylfaen" w:hAnsi="Sylfaen" w:cs="Sylfaen"/>
          <w:sz w:val="24"/>
          <w:szCs w:val="24"/>
        </w:rPr>
        <w:t>კრედიტორისა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უფლებამოსილებანი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კრედიტორსა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დაესწრონ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გაეცნონ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მორიგდნენ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იდავონ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ასაჩივრონ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გამხდარიყო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გადასაწყვეტად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განწილვადების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პროცესში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</w:t>
      </w:r>
      <w:r>
        <w:rPr>
          <w:rFonts w:ascii="Sylfaen" w:hAnsi="Sylfaen" w:cs="Sylfaen"/>
          <w:sz w:val="24"/>
          <w:szCs w:val="24"/>
        </w:rPr>
        <w:t>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დასაფინანსებლად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12.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IV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IV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მოვალეთა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წარმონაქმნების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(25.12.2009 N2461)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მოვალეთა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(25.12.2009 N2461)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საამისოდ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(25.12.2009 N2461)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განაკვეთია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ლარი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</w:t>
      </w:r>
      <w:r>
        <w:rPr>
          <w:rFonts w:ascii="Sylfaen" w:hAnsi="Sylfaen" w:cs="Sylfaen"/>
          <w:sz w:val="24"/>
          <w:szCs w:val="24"/>
        </w:rPr>
        <w:t>ხდელი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i/>
          <w:iCs/>
        </w:rPr>
        <w:t>(25.12.2009 N2461)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(25.12.2009 N2461)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უფლებამოსილმ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ამორიცხვამდე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</w:t>
      </w:r>
      <w:r>
        <w:rPr>
          <w:rFonts w:ascii="Sylfaen" w:hAnsi="Sylfaen" w:cs="Sylfaen"/>
          <w:sz w:val="24"/>
          <w:szCs w:val="24"/>
        </w:rPr>
        <w:t>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ამორიცხვამდე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გაუგზავნოს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</w:rPr>
        <w:t>(25.12.2009 N2461)</w:t>
      </w:r>
    </w:p>
    <w:p w:rsidR="00000000" w:rsidRDefault="00EA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ეზღუდება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ამორიცხვა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იხსნება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ამორიცხვი</w:t>
      </w:r>
      <w:r>
        <w:rPr>
          <w:rFonts w:ascii="Sylfaen" w:hAnsi="Sylfaen" w:cs="Sylfaen"/>
          <w:sz w:val="24"/>
          <w:szCs w:val="24"/>
        </w:rPr>
        <w:t>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გაძევებასთან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აქმეებისა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14.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25.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კონკრეტულად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ურცელი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26.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27.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28.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მოძიებას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ჩაჰბარდება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</w:t>
      </w:r>
      <w:r>
        <w:rPr>
          <w:rFonts w:ascii="Sylfaen" w:hAnsi="Sylfaen" w:cs="Sylfaen"/>
          <w:sz w:val="24"/>
          <w:szCs w:val="24"/>
        </w:rPr>
        <w:t>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აფრთხილებს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გასვლისთანავე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– 2%,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განემარტება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აფრთხილებს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</w:t>
      </w:r>
      <w:r>
        <w:rPr>
          <w:rFonts w:ascii="Sylfaen" w:hAnsi="Sylfaen" w:cs="Sylfaen"/>
          <w:sz w:val="24"/>
          <w:szCs w:val="24"/>
        </w:rPr>
        <w:t>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15. 28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16.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29.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126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</w:t>
      </w:r>
      <w:r>
        <w:rPr>
          <w:rFonts w:ascii="Sylfaen" w:hAnsi="Sylfaen" w:cs="Sylfaen"/>
          <w:sz w:val="24"/>
          <w:szCs w:val="24"/>
        </w:rPr>
        <w:t>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ესწრებოდნენ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ოქმს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ესწრებოდნენ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მოწერაზე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234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30.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საქმეებ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ალიმენტის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დასახიჩრებით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მარჩენალის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სიკვდილით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უცნობია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31.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</w:t>
      </w:r>
      <w:r>
        <w:rPr>
          <w:rFonts w:ascii="Sylfaen" w:hAnsi="Sylfaen" w:cs="Sylfaen"/>
          <w:sz w:val="24"/>
          <w:szCs w:val="24"/>
        </w:rPr>
        <w:t>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ავადმყოფობა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გარდაცვალება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საგანგებო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იცვლება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აკრძალოს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შეიცვალა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33.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დაუბრუნოს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ამორიცხოს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35. </w:t>
      </w:r>
      <w:r>
        <w:rPr>
          <w:rFonts w:ascii="Sylfaen" w:hAnsi="Sylfaen" w:cs="Sylfaen"/>
          <w:sz w:val="24"/>
          <w:szCs w:val="24"/>
        </w:rPr>
        <w:t>სააღსრულ</w:t>
      </w:r>
      <w:r>
        <w:rPr>
          <w:rFonts w:ascii="Sylfaen" w:hAnsi="Sylfaen" w:cs="Sylfaen"/>
          <w:sz w:val="24"/>
          <w:szCs w:val="24"/>
        </w:rPr>
        <w:t>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იძებნება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36.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აჩერებს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</w:t>
      </w:r>
      <w:r>
        <w:rPr>
          <w:rFonts w:ascii="Sylfaen" w:hAnsi="Sylfaen" w:cs="Sylfaen"/>
          <w:sz w:val="24"/>
          <w:szCs w:val="24"/>
        </w:rPr>
        <w:t>იისას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დაკარგვისას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დანიშვნამდე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მოქმედებაზე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სარჩელის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20. VIII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VIII.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38.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</w:t>
      </w:r>
      <w:r>
        <w:rPr>
          <w:rFonts w:ascii="Sylfaen" w:hAnsi="Sylfaen" w:cs="Sylfaen"/>
          <w:sz w:val="24"/>
          <w:szCs w:val="24"/>
        </w:rPr>
        <w:t>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საფასურიდან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</w:t>
      </w:r>
      <w:r>
        <w:rPr>
          <w:rFonts w:ascii="Sylfaen" w:hAnsi="Sylfaen" w:cs="Sylfaen"/>
          <w:sz w:val="24"/>
          <w:szCs w:val="24"/>
        </w:rPr>
        <w:t>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</w:t>
      </w:r>
      <w:r>
        <w:rPr>
          <w:rFonts w:ascii="Sylfaen" w:hAnsi="Sylfaen" w:cs="Sylfaen"/>
          <w:sz w:val="24"/>
          <w:szCs w:val="24"/>
        </w:rPr>
        <w:t>დება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7%.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2%-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ათა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</w:t>
      </w:r>
      <w:r>
        <w:rPr>
          <w:rFonts w:ascii="Sylfaen" w:hAnsi="Sylfaen" w:cs="Sylfaen"/>
          <w:sz w:val="24"/>
          <w:szCs w:val="24"/>
        </w:rPr>
        <w:t>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იფარება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1%,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100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ათასი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დასკ</w:t>
      </w:r>
      <w:r>
        <w:rPr>
          <w:rFonts w:ascii="Sylfaen" w:hAnsi="Sylfaen" w:cs="Sylfaen"/>
          <w:sz w:val="24"/>
          <w:szCs w:val="24"/>
        </w:rPr>
        <w:t>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       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სარჩელის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</w:t>
      </w:r>
      <w:r>
        <w:rPr>
          <w:rFonts w:ascii="Sylfaen" w:hAnsi="Sylfaen" w:cs="Sylfaen"/>
          <w:sz w:val="24"/>
          <w:szCs w:val="24"/>
        </w:rPr>
        <w:t>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100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გადაწყვეტილებებზე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გადაიხდევინება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2%,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სოციალურად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მოწმობით</w:t>
      </w:r>
      <w:r>
        <w:rPr>
          <w:rFonts w:ascii="Sylfaen" w:hAnsi="Sylfaen" w:cs="Sylfaen"/>
          <w:sz w:val="24"/>
          <w:szCs w:val="24"/>
        </w:rPr>
        <w:t xml:space="preserve">;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გაათავისუფლოს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39.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90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ამოსაღებ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გაძევებასთან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</w:t>
      </w:r>
      <w:r>
        <w:rPr>
          <w:rFonts w:ascii="Sylfaen" w:hAnsi="Sylfaen" w:cs="Sylfaen"/>
          <w:sz w:val="24"/>
          <w:szCs w:val="24"/>
        </w:rPr>
        <w:t>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40.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მესაკუთრისათვის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გასხვისების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დაგირავების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ქირავნობისა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იჯარის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აკრძალვის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აღნუსხავს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ბათილია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მოგირავნეს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მოგირავნის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ფულს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ფასიან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საშიშროება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</w:t>
      </w:r>
      <w:r>
        <w:rPr>
          <w:rFonts w:ascii="Sylfaen" w:hAnsi="Sylfaen" w:cs="Sylfaen"/>
          <w:sz w:val="24"/>
          <w:szCs w:val="24"/>
        </w:rPr>
        <w:t>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დალუქვით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ნაყოფს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მოცილებულ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მანამ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სანამ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მომხდარა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აღნიშვნა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განუმარტავს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მოგირავნე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ყადაღისაგან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22. 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დაავალდებულოს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ეკუთვნის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მოთხოვნიდან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შეგნებულად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სისწორესა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სისრულეს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წარმოეშვა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44.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ყადაღას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იგულისხმება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პოულ</w:t>
      </w:r>
      <w:r>
        <w:rPr>
          <w:rFonts w:ascii="Sylfaen" w:hAnsi="Sylfaen" w:cs="Sylfaen"/>
          <w:sz w:val="24"/>
          <w:szCs w:val="24"/>
        </w:rPr>
        <w:t>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ეკუთვნის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დალუქოს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25. 46-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პიროვნებისა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მიჩნეული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</w:t>
      </w:r>
      <w:r>
        <w:rPr>
          <w:rFonts w:ascii="Sylfaen" w:hAnsi="Sylfaen" w:cs="Sylfaen"/>
          <w:sz w:val="24"/>
          <w:szCs w:val="24"/>
        </w:rPr>
        <w:t>ნააღმდეგება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26.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47.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ჩვეულებრივი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აღწერილი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48.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დაესწრნენ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აღასრულებენ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განმასხვავებელი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იშნები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წონა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ცვეთა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დაილუქა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დალუქული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დაევალა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განემარტათ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შემნახველს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განემარტა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გაფლანგვისათვის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გასხვისებისათვის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გადამალვისათვის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განმარტებანი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დაედო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შემნახველი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ესწრებოდნენ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49. </w:t>
      </w:r>
      <w:r>
        <w:rPr>
          <w:rFonts w:ascii="Sylfaen" w:hAnsi="Sylfaen" w:cs="Sylfaen"/>
          <w:sz w:val="24"/>
          <w:szCs w:val="24"/>
        </w:rPr>
        <w:t>რეალიზაცია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ყა</w:t>
      </w:r>
      <w:r>
        <w:rPr>
          <w:rFonts w:ascii="Sylfaen" w:hAnsi="Sylfaen" w:cs="Sylfaen"/>
          <w:sz w:val="24"/>
          <w:szCs w:val="24"/>
        </w:rPr>
        <w:t>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ყიდის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გაიყიდოს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ნახევარია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თვითონ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დაიფარება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მფლობელობიდან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27. 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28.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51. 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დასაფარავად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წყდება</w:t>
      </w:r>
      <w:r>
        <w:rPr>
          <w:rFonts w:ascii="Sylfaen" w:hAnsi="Sylfaen" w:cs="Sylfaen"/>
          <w:sz w:val="24"/>
          <w:szCs w:val="24"/>
        </w:rPr>
        <w:t>.“.</w:t>
      </w:r>
      <w:r>
        <w:rPr>
          <w:rFonts w:ascii="Sylfaen" w:hAnsi="Sylfaen" w:cs="Sylfaen"/>
          <w:sz w:val="24"/>
          <w:szCs w:val="24"/>
        </w:rPr>
        <w:tab/>
        <w:t>29. 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</w:t>
      </w:r>
      <w:r>
        <w:rPr>
          <w:rFonts w:ascii="Sylfaen" w:hAnsi="Sylfaen" w:cs="Sylfaen"/>
          <w:sz w:val="24"/>
          <w:szCs w:val="24"/>
        </w:rPr>
        <w:t>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53.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კრედიტორისა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54. </w:t>
      </w:r>
      <w:r>
        <w:rPr>
          <w:rFonts w:ascii="Sylfaen" w:hAnsi="Sylfaen" w:cs="Sylfaen"/>
          <w:sz w:val="24"/>
          <w:szCs w:val="24"/>
        </w:rPr>
        <w:t>მრავალჯერადი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ნივთს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უკვე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კიდევ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ამისათ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შეატყობინონ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30.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56.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განკარგულე</w:t>
      </w:r>
      <w:r>
        <w:rPr>
          <w:rFonts w:ascii="Sylfaen" w:hAnsi="Sylfaen" w:cs="Sylfaen"/>
          <w:sz w:val="24"/>
          <w:szCs w:val="24"/>
        </w:rPr>
        <w:t>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დავალებული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</w:t>
      </w:r>
      <w:r>
        <w:rPr>
          <w:rFonts w:ascii="Sylfaen" w:hAnsi="Sylfaen" w:cs="Sylfaen"/>
          <w:sz w:val="24"/>
          <w:szCs w:val="24"/>
        </w:rPr>
        <w:t>ბაზე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აღეწერება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მოპასუხის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გაეგზავნოს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დავალებული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განკარგოს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დავალებულ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</w:t>
      </w:r>
      <w:r>
        <w:rPr>
          <w:rFonts w:ascii="Sylfaen" w:hAnsi="Sylfaen" w:cs="Sylfaen"/>
          <w:sz w:val="24"/>
          <w:szCs w:val="24"/>
        </w:rPr>
        <w:t>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ყად</w:t>
      </w:r>
      <w:r>
        <w:rPr>
          <w:rFonts w:ascii="Sylfaen" w:hAnsi="Sylfaen" w:cs="Sylfaen"/>
          <w:sz w:val="24"/>
          <w:szCs w:val="24"/>
        </w:rPr>
        <w:t>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ხელფასზე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31. 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</w:t>
      </w:r>
      <w:r>
        <w:rPr>
          <w:rFonts w:ascii="Sylfaen" w:hAnsi="Sylfaen" w:cs="Sylfaen"/>
          <w:sz w:val="24"/>
          <w:szCs w:val="24"/>
        </w:rPr>
        <w:t>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58. </w:t>
      </w:r>
      <w:r>
        <w:rPr>
          <w:rFonts w:ascii="Sylfaen" w:hAnsi="Sylfaen" w:cs="Sylfaen"/>
          <w:sz w:val="24"/>
          <w:szCs w:val="24"/>
        </w:rPr>
        <w:t>დავალებული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დავალებულმა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განუცხადოს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რამდენად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აღძრავენ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აღძრავენ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რომელს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32. 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მრავალჯერადი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ანაწილებს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თხოვნებზე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დაირღვეს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33. 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62.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ქვემდება</w:t>
      </w:r>
      <w:r>
        <w:rPr>
          <w:rFonts w:ascii="Sylfaen" w:hAnsi="Sylfaen" w:cs="Sylfaen"/>
          <w:sz w:val="24"/>
          <w:szCs w:val="24"/>
        </w:rPr>
        <w:t>რეობა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გადაწყვეტი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34. 63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უძრავ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გასხვისების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უზუფრუქტით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სერვიტუტით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აღნაგობით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თხოვების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იჯარის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აკრძალვას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35. 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–77-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68.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69.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</w:t>
      </w:r>
      <w:r>
        <w:rPr>
          <w:rFonts w:ascii="Sylfaen" w:hAnsi="Sylfaen" w:cs="Sylfaen"/>
          <w:sz w:val="24"/>
          <w:szCs w:val="24"/>
        </w:rPr>
        <w:t>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</w:t>
      </w:r>
      <w:r>
        <w:rPr>
          <w:rFonts w:ascii="Sylfaen" w:hAnsi="Sylfaen" w:cs="Sylfaen"/>
          <w:sz w:val="24"/>
          <w:szCs w:val="24"/>
        </w:rPr>
        <w:t>ლიზაციას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301-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–309-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ყადაღადადებულ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</w:t>
      </w:r>
      <w:r>
        <w:rPr>
          <w:rFonts w:ascii="Sylfaen" w:hAnsi="Sylfaen" w:cs="Sylfaen"/>
          <w:sz w:val="24"/>
          <w:szCs w:val="24"/>
        </w:rPr>
        <w:t>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70.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</w:t>
      </w:r>
      <w:r>
        <w:rPr>
          <w:rFonts w:ascii="Sylfaen" w:hAnsi="Sylfaen" w:cs="Sylfaen"/>
          <w:sz w:val="24"/>
          <w:szCs w:val="24"/>
        </w:rPr>
        <w:t>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დასაფარავად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გაიხსნა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</w:t>
      </w:r>
      <w:r>
        <w:rPr>
          <w:rFonts w:ascii="Sylfaen" w:hAnsi="Sylfaen" w:cs="Sylfaen"/>
          <w:sz w:val="24"/>
          <w:szCs w:val="24"/>
        </w:rPr>
        <w:t>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71.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აკეთებს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აუდიტორის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გვერდზე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</w:t>
      </w:r>
      <w:r>
        <w:rPr>
          <w:rFonts w:ascii="Sylfaen" w:hAnsi="Sylfaen" w:cs="Sylfaen"/>
          <w:sz w:val="24"/>
          <w:szCs w:val="24"/>
        </w:rPr>
        <w:t>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72.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აუქციონს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აუქციონს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სთავაზობს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აუქც</w:t>
      </w:r>
      <w:r>
        <w:rPr>
          <w:rFonts w:ascii="Sylfaen" w:hAnsi="Sylfaen" w:cs="Sylfaen"/>
          <w:sz w:val="24"/>
          <w:szCs w:val="24"/>
        </w:rPr>
        <w:t>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კრედი</w:t>
      </w:r>
      <w:r>
        <w:rPr>
          <w:rFonts w:ascii="Sylfaen" w:hAnsi="Sylfaen" w:cs="Sylfaen"/>
          <w:sz w:val="24"/>
          <w:szCs w:val="24"/>
        </w:rPr>
        <w:t>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გადაჰყვება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გამოაკლდეს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73.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განუმარტავს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74.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მანამ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სანამ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</w:t>
      </w:r>
      <w:r>
        <w:rPr>
          <w:rFonts w:ascii="Sylfaen" w:hAnsi="Sylfaen" w:cs="Sylfaen"/>
          <w:sz w:val="24"/>
          <w:szCs w:val="24"/>
        </w:rPr>
        <w:t>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დასასრული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50%-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ხმამაღლა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შემომთავაზებელმა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მეათედის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</w:t>
      </w:r>
      <w:r>
        <w:rPr>
          <w:rFonts w:ascii="Sylfaen" w:hAnsi="Sylfaen" w:cs="Sylfaen"/>
          <w:sz w:val="24"/>
          <w:szCs w:val="24"/>
        </w:rPr>
        <w:t>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აუქციონში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შემძენმა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ამონაგები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ნონის</w:t>
      </w:r>
      <w:r>
        <w:rPr>
          <w:rFonts w:ascii="Sylfaen" w:hAnsi="Sylfaen" w:cs="Sylfaen"/>
          <w:sz w:val="24"/>
          <w:szCs w:val="24"/>
        </w:rPr>
        <w:t xml:space="preserve"> XIV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75.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შემძენი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შემძენს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</w:t>
      </w:r>
      <w:r>
        <w:rPr>
          <w:rFonts w:ascii="Sylfaen" w:hAnsi="Sylfaen" w:cs="Sylfaen"/>
          <w:sz w:val="24"/>
          <w:szCs w:val="24"/>
        </w:rPr>
        <w:t>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არაიპოთეკარი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ყოველგვარ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76.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ab/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შემძენმა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>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77.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ცხადდება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ოთავაზებული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ფარავდეს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36. 77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</w:t>
      </w:r>
      <w:r>
        <w:rPr>
          <w:rFonts w:ascii="Sylfaen" w:hAnsi="Sylfaen" w:cs="Sylfaen"/>
          <w:sz w:val="24"/>
          <w:szCs w:val="24"/>
        </w:rPr>
        <w:t>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მდებარეობას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დახასიათებას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</w:t>
      </w:r>
      <w:r>
        <w:rPr>
          <w:rFonts w:ascii="Sylfaen" w:hAnsi="Sylfaen" w:cs="Sylfaen"/>
          <w:sz w:val="24"/>
          <w:szCs w:val="24"/>
        </w:rPr>
        <w:t>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</w:t>
      </w:r>
      <w:r>
        <w:rPr>
          <w:rFonts w:ascii="Sylfaen" w:hAnsi="Sylfaen" w:cs="Sylfaen"/>
          <w:sz w:val="24"/>
          <w:szCs w:val="24"/>
        </w:rPr>
        <w:t>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>).“.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37. 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78. </w:t>
      </w:r>
      <w:r>
        <w:rPr>
          <w:rFonts w:ascii="Sylfaen" w:hAnsi="Sylfaen" w:cs="Sylfaen"/>
          <w:sz w:val="24"/>
          <w:szCs w:val="24"/>
        </w:rPr>
        <w:t>სეკვესტრი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</w:t>
      </w:r>
      <w:r>
        <w:rPr>
          <w:rFonts w:ascii="Sylfaen" w:hAnsi="Sylfaen" w:cs="Sylfaen"/>
          <w:sz w:val="24"/>
          <w:szCs w:val="24"/>
        </w:rPr>
        <w:t>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დაექვემდებაროს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მმა</w:t>
      </w:r>
      <w:r>
        <w:rPr>
          <w:rFonts w:ascii="Sylfaen" w:hAnsi="Sylfaen" w:cs="Sylfaen"/>
          <w:sz w:val="24"/>
          <w:szCs w:val="24"/>
        </w:rPr>
        <w:t>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აცნობონ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310-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38. 79-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39. 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81. </w:t>
      </w:r>
      <w:r>
        <w:rPr>
          <w:rFonts w:ascii="Sylfaen" w:hAnsi="Sylfaen" w:cs="Sylfaen"/>
          <w:sz w:val="24"/>
          <w:szCs w:val="24"/>
        </w:rPr>
        <w:t>მმართველის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ნახევარ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დასასრულს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მხრივ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40. 82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დაიფარება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დასაკმაყოფილებლად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ნხორციელდა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მოვალისათვის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</w:t>
      </w:r>
      <w:r>
        <w:rPr>
          <w:rFonts w:ascii="Sylfaen" w:hAnsi="Sylfaen" w:cs="Sylfaen"/>
          <w:sz w:val="24"/>
          <w:szCs w:val="24"/>
        </w:rPr>
        <w:t>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გადაირიცხოს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41. 82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82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მრავალი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დასაკმაყოფილებლად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გამოთქვამს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პრეტენზიას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</w:t>
      </w:r>
      <w:r>
        <w:rPr>
          <w:rFonts w:ascii="Sylfaen" w:hAnsi="Sylfaen" w:cs="Sylfaen"/>
          <w:sz w:val="24"/>
          <w:szCs w:val="24"/>
        </w:rPr>
        <w:t>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42. 83-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</w:t>
      </w:r>
      <w:r>
        <w:rPr>
          <w:rFonts w:ascii="Sylfaen" w:hAnsi="Sylfaen" w:cs="Sylfaen"/>
          <w:sz w:val="24"/>
          <w:szCs w:val="24"/>
        </w:rPr>
        <w:t>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83.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ჩამოართმევს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იპოვიან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მიუთითოს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გაათავისუფლოს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გამოთავისუფლებულ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პირთაგანი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გაიტანს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ინახება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</w:t>
      </w:r>
      <w:r>
        <w:rPr>
          <w:rFonts w:ascii="Sylfaen" w:hAnsi="Sylfaen" w:cs="Sylfaen"/>
          <w:sz w:val="24"/>
          <w:szCs w:val="24"/>
        </w:rPr>
        <w:t>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გაიტანს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მიიქცევა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</w:t>
      </w:r>
      <w:r>
        <w:rPr>
          <w:rFonts w:ascii="Sylfaen" w:hAnsi="Sylfaen" w:cs="Sylfaen"/>
          <w:sz w:val="24"/>
          <w:szCs w:val="24"/>
        </w:rPr>
        <w:t>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გააგრძელოს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სასამართლომ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85.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</w:t>
      </w:r>
      <w:r>
        <w:rPr>
          <w:rFonts w:ascii="Sylfaen" w:hAnsi="Sylfaen" w:cs="Sylfaen"/>
          <w:sz w:val="24"/>
          <w:szCs w:val="24"/>
        </w:rPr>
        <w:t>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86.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თვითონ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87.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პირმა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დამოკიდებულია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</w:t>
      </w:r>
      <w:r>
        <w:rPr>
          <w:rFonts w:ascii="Sylfaen" w:hAnsi="Sylfaen" w:cs="Sylfaen"/>
          <w:sz w:val="24"/>
          <w:szCs w:val="24"/>
        </w:rPr>
        <w:t>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საქორწინო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43. 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საბავშვო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44.  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ab/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90. </w:t>
      </w:r>
      <w:r>
        <w:rPr>
          <w:rFonts w:ascii="Sylfaen" w:hAnsi="Sylfaen" w:cs="Sylfaen"/>
          <w:sz w:val="24"/>
          <w:szCs w:val="24"/>
        </w:rPr>
        <w:t>შენობიდან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      </w:t>
      </w:r>
    </w:p>
    <w:p w:rsidR="00000000" w:rsidRDefault="00EA1D22">
      <w:pPr>
        <w:tabs>
          <w:tab w:val="left" w:pos="2160"/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აღსრულება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</w:t>
      </w:r>
      <w:r>
        <w:rPr>
          <w:rFonts w:ascii="Sylfaen" w:hAnsi="Sylfaen" w:cs="Sylfaen"/>
          <w:sz w:val="24"/>
          <w:szCs w:val="24"/>
        </w:rPr>
        <w:t>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გაფრთხილებაში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</w:t>
      </w:r>
      <w:r>
        <w:rPr>
          <w:rFonts w:ascii="Sylfaen" w:hAnsi="Sylfaen" w:cs="Sylfaen"/>
          <w:sz w:val="24"/>
          <w:szCs w:val="24"/>
        </w:rPr>
        <w:t>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გამოსახლება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არყოფნა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დაუსწრებლად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გაფრთხილებაში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</w:t>
      </w:r>
      <w:r>
        <w:rPr>
          <w:rFonts w:ascii="Sylfaen" w:hAnsi="Sylfaen" w:cs="Sylfaen"/>
          <w:sz w:val="24"/>
          <w:szCs w:val="24"/>
        </w:rPr>
        <w:t>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ჩაჰბარდეს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განადგურებაზე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</w:t>
      </w:r>
      <w:r>
        <w:rPr>
          <w:rFonts w:ascii="Sylfaen" w:hAnsi="Sylfaen" w:cs="Sylfaen"/>
          <w:sz w:val="24"/>
          <w:szCs w:val="24"/>
        </w:rPr>
        <w:t>ედიტორი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დაფიქსირებულია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გამოსასახლებელი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ემორჩილება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უკანასკნელს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</w:t>
      </w:r>
      <w:r>
        <w:rPr>
          <w:rFonts w:ascii="Sylfaen" w:hAnsi="Sylfaen" w:cs="Sylfaen"/>
          <w:sz w:val="24"/>
          <w:szCs w:val="24"/>
        </w:rPr>
        <w:t>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გაუწიონ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45. 90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მშენებლობის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</w:t>
      </w: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>აშენებული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მშენებარე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მშენებლობის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არქიტექტურულ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მშენებლობის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</w:t>
      </w:r>
      <w:r>
        <w:rPr>
          <w:rFonts w:ascii="Sylfaen" w:hAnsi="Sylfaen" w:cs="Sylfaen"/>
          <w:sz w:val="24"/>
          <w:szCs w:val="24"/>
        </w:rPr>
        <w:t>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ემორჩილება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მშენებლობის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მშენებარე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</w:t>
      </w:r>
      <w:r>
        <w:rPr>
          <w:rFonts w:ascii="Sylfaen" w:hAnsi="Sylfaen" w:cs="Sylfaen"/>
          <w:sz w:val="24"/>
          <w:szCs w:val="24"/>
        </w:rPr>
        <w:t>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მშენებლობის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არქიტექტურულ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46. 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92.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>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</w:t>
      </w:r>
      <w:r>
        <w:rPr>
          <w:rFonts w:ascii="Sylfaen" w:hAnsi="Sylfaen" w:cs="Sylfaen"/>
          <w:sz w:val="24"/>
          <w:szCs w:val="24"/>
        </w:rPr>
        <w:t>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47. 92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მიმართ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</w:t>
      </w:r>
      <w:r>
        <w:rPr>
          <w:rFonts w:ascii="Sylfaen" w:hAnsi="Sylfaen" w:cs="Sylfaen"/>
          <w:sz w:val="24"/>
          <w:szCs w:val="24"/>
        </w:rPr>
        <w:t>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48. 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49.  98-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98.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 xml:space="preserve">      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25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აღსრულებაზე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</w:t>
      </w:r>
      <w:r>
        <w:rPr>
          <w:rFonts w:ascii="Sylfaen" w:hAnsi="Sylfaen" w:cs="Sylfaen"/>
          <w:sz w:val="24"/>
          <w:szCs w:val="24"/>
        </w:rPr>
        <w:t>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აღმოჩენა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50.  101-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ხელფასიდან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მიზეზე</w:t>
      </w:r>
      <w:r>
        <w:rPr>
          <w:rFonts w:ascii="Sylfaen" w:hAnsi="Sylfaen" w:cs="Sylfaen"/>
          <w:sz w:val="24"/>
          <w:szCs w:val="24"/>
        </w:rPr>
        <w:t>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ესეც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51. 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</w:t>
      </w:r>
      <w:r>
        <w:rPr>
          <w:rFonts w:ascii="Sylfaen" w:hAnsi="Sylfaen" w:cs="Sylfaen"/>
          <w:sz w:val="24"/>
          <w:szCs w:val="24"/>
        </w:rPr>
        <w:t>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ჩამოართმევს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52. 109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109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აღსრულება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109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ხელფასიდან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</w:t>
      </w:r>
      <w:r>
        <w:rPr>
          <w:rFonts w:ascii="Sylfaen" w:hAnsi="Sylfaen" w:cs="Sylfaen"/>
          <w:sz w:val="24"/>
          <w:szCs w:val="24"/>
        </w:rPr>
        <w:t>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53. 109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109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აღსრულებასთან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გადაწყვეტა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დამრღვევი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შეატყობინოს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54. XXI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გარდამავალი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დებულებანი</w:t>
      </w:r>
      <w:r>
        <w:rPr>
          <w:rFonts w:ascii="Sylfaen" w:hAnsi="Sylfaen" w:cs="Sylfaen"/>
          <w:sz w:val="24"/>
          <w:szCs w:val="24"/>
        </w:rPr>
        <w:t>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55. 113-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გარდამავალი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დებულებანი</w:t>
      </w:r>
      <w:r>
        <w:rPr>
          <w:rFonts w:ascii="Sylfaen" w:hAnsi="Sylfaen" w:cs="Sylfaen"/>
          <w:sz w:val="24"/>
          <w:szCs w:val="24"/>
        </w:rPr>
        <w:t>“;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-10–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</w:t>
      </w:r>
      <w:r>
        <w:rPr>
          <w:rFonts w:ascii="Sylfaen" w:hAnsi="Sylfaen" w:cs="Sylfaen"/>
          <w:sz w:val="24"/>
          <w:szCs w:val="24"/>
        </w:rPr>
        <w:t>ლებამონაცვლე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</w:t>
      </w:r>
      <w:r>
        <w:rPr>
          <w:rFonts w:ascii="Sylfaen" w:hAnsi="Sylfaen" w:cs="Sylfaen"/>
          <w:sz w:val="24"/>
          <w:szCs w:val="24"/>
        </w:rPr>
        <w:t>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იუროსათვის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ბიუროსათვის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აღმასრულ</w:t>
      </w:r>
      <w:r>
        <w:rPr>
          <w:rFonts w:ascii="Sylfaen" w:hAnsi="Sylfaen" w:cs="Sylfaen"/>
          <w:sz w:val="24"/>
          <w:szCs w:val="24"/>
        </w:rPr>
        <w:t>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ატრიბუტიკის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ამოიღე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საიდანაც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ანაზღაურდება</w:t>
      </w:r>
      <w:r>
        <w:rPr>
          <w:rFonts w:ascii="Sylfaen" w:hAnsi="Sylfaen" w:cs="Sylfaen"/>
          <w:sz w:val="24"/>
          <w:szCs w:val="24"/>
        </w:rPr>
        <w:t xml:space="preserve">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გადაიხდევინება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56. 113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</w:t>
      </w:r>
      <w:r>
        <w:rPr>
          <w:rFonts w:ascii="Sylfaen" w:hAnsi="Sylfaen" w:cs="Sylfaen"/>
          <w:sz w:val="24"/>
          <w:szCs w:val="24"/>
        </w:rPr>
        <w:t>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  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 210 – 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EA1D22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1D22"/>
    <w:rsid w:val="00E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LitNusx" w:hAnsi="LitNusx" w:cs="Lit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pPr>
      <w:spacing w:after="160" w:line="240" w:lineRule="exact"/>
    </w:pPr>
  </w:style>
  <w:style w:type="character" w:customStyle="1" w:styleId="CharChar5">
    <w:name w:val="Char Char5"/>
    <w:basedOn w:val="DefaultParagraphFont"/>
    <w:uiPriority w:val="99"/>
    <w:rPr>
      <w:sz w:val="20"/>
      <w:szCs w:val="20"/>
    </w:rPr>
  </w:style>
  <w:style w:type="character" w:customStyle="1" w:styleId="CharChar4">
    <w:name w:val="Char Char4"/>
    <w:basedOn w:val="DefaultParagraphFont"/>
    <w:uiPriority w:val="99"/>
    <w:rPr>
      <w:sz w:val="20"/>
      <w:szCs w:val="20"/>
    </w:rPr>
  </w:style>
  <w:style w:type="character" w:customStyle="1" w:styleId="CharChar3">
    <w:name w:val="Char Char3"/>
    <w:basedOn w:val="DefaultParagraphFon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2">
    <w:name w:val="Char Char2"/>
    <w:basedOn w:val="DefaultParagraphFont"/>
    <w:uiPriority w:val="99"/>
    <w:rPr>
      <w:sz w:val="20"/>
      <w:szCs w:val="20"/>
    </w:rPr>
  </w:style>
  <w:style w:type="character" w:customStyle="1" w:styleId="CharChar1">
    <w:name w:val="Char Char1"/>
    <w:basedOn w:val="CharChar2"/>
    <w:uiPriority w:val="99"/>
    <w:rPr>
      <w:b/>
      <w:bCs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LitNusx" w:hAnsi="LitNusx" w:cs="LitNusx"/>
      <w:sz w:val="28"/>
      <w:szCs w:val="28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11607</Words>
  <Characters>66166</Characters>
  <Application>Microsoft Office Word</Application>
  <DocSecurity>0</DocSecurity>
  <Lines>551</Lines>
  <Paragraphs>155</Paragraphs>
  <ScaleCrop>false</ScaleCrop>
  <Company/>
  <LinksUpToDate>false</LinksUpToDate>
  <CharactersWithSpaces>77618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