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3328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ABE5F5F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45D9130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არასაპატიმრო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სასჯელთა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აღსრულების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</w:p>
    <w:p w14:paraId="14979177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პრობაციის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</w:p>
    <w:p w14:paraId="15B45075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417F6442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</w:rPr>
      </w:pPr>
    </w:p>
    <w:p w14:paraId="4F3603F4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 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N31, 12.11.2008,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204)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6428885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217C5133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აცნე</w:t>
      </w:r>
      <w:r>
        <w:rPr>
          <w:rFonts w:ascii="Sylfaen" w:hAnsi="Sylfaen" w:cs="Sylfaen"/>
        </w:rPr>
        <w:t xml:space="preserve">, N24, 02.07.2007,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219)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</w:rPr>
        <w:t>(30.12.2008 N964)</w:t>
      </w:r>
    </w:p>
    <w:p w14:paraId="3943E72C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</w:p>
    <w:p w14:paraId="7D084E0F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). </w:t>
      </w:r>
    </w:p>
    <w:p w14:paraId="42A795CD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>.</w:t>
      </w:r>
    </w:p>
    <w:p w14:paraId="322AB928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2C0E0BA6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</w:t>
      </w:r>
      <w:r>
        <w:rPr>
          <w:rFonts w:ascii="Sylfaen" w:hAnsi="Sylfaen" w:cs="Sylfaen"/>
        </w:rPr>
        <w:t>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განრიგსა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ხარჯთაღრიცხვას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31E1AA29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>.</w:t>
      </w:r>
    </w:p>
    <w:p w14:paraId="3949ABFB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>.“.</w:t>
      </w:r>
    </w:p>
    <w:p w14:paraId="5A5781CA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6A1B18C4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</w:rPr>
        <w:t>(30.12.2008 N964)</w:t>
      </w:r>
    </w:p>
    <w:p w14:paraId="2C92171B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რეორგანიზებულ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დაწესებულებად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სამსახურად</w:t>
      </w:r>
      <w:r>
        <w:rPr>
          <w:rFonts w:ascii="Sylfaen" w:hAnsi="Sylfaen" w:cs="Sylfaen"/>
        </w:rPr>
        <w:t>.</w:t>
      </w:r>
    </w:p>
    <w:p w14:paraId="7B8D42F8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</w:t>
      </w:r>
      <w:r>
        <w:rPr>
          <w:rFonts w:ascii="Sylfaen" w:hAnsi="Sylfaen" w:cs="Sylfaen"/>
        </w:rPr>
        <w:t>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უფლებამონაცვლე</w:t>
      </w:r>
      <w:r>
        <w:rPr>
          <w:rFonts w:ascii="Sylfaen" w:hAnsi="Sylfaen" w:cs="Sylfaen"/>
        </w:rPr>
        <w:t xml:space="preserve">. </w:t>
      </w:r>
    </w:p>
    <w:p w14:paraId="754F0DF7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>.</w:t>
      </w:r>
    </w:p>
    <w:p w14:paraId="74D7AFE4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ინარჩუნებს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ძალას</w:t>
      </w:r>
      <w:r>
        <w:rPr>
          <w:rFonts w:ascii="Sylfaen" w:hAnsi="Sylfaen" w:cs="Sylfaen"/>
        </w:rPr>
        <w:t xml:space="preserve">. </w:t>
      </w:r>
    </w:p>
    <w:p w14:paraId="1183C514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სამინისტროსათვის</w:t>
      </w:r>
      <w:r>
        <w:rPr>
          <w:rFonts w:ascii="Sylfaen" w:hAnsi="Sylfaen" w:cs="Sylfaen"/>
        </w:rPr>
        <w:t xml:space="preserve">. </w:t>
      </w:r>
    </w:p>
    <w:p w14:paraId="072C3E80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არასაპატიმრო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სამინისტროსათვის</w:t>
      </w:r>
      <w:r>
        <w:rPr>
          <w:rFonts w:ascii="Sylfaen" w:hAnsi="Sylfaen" w:cs="Sylfaen"/>
        </w:rPr>
        <w:t>.</w:t>
      </w:r>
    </w:p>
    <w:p w14:paraId="47666ABF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3F1A0EB5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  <w:i/>
          <w:iCs/>
          <w:sz w:val="20"/>
          <w:szCs w:val="20"/>
        </w:rPr>
        <w:t>(30.</w:t>
      </w:r>
      <w:r>
        <w:rPr>
          <w:rFonts w:ascii="Sylfaen" w:hAnsi="Sylfaen" w:cs="Sylfaen"/>
          <w:i/>
          <w:iCs/>
          <w:sz w:val="20"/>
          <w:szCs w:val="20"/>
        </w:rPr>
        <w:t>12.2008 N964)</w:t>
      </w:r>
    </w:p>
    <w:p w14:paraId="65B3101E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>.</w:t>
      </w:r>
    </w:p>
    <w:p w14:paraId="217E2AFD" w14:textId="77777777" w:rsidR="00000000" w:rsidRDefault="001D4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14:paraId="0043E875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48397AFD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</w:t>
      </w:r>
      <w:r>
        <w:rPr>
          <w:rFonts w:ascii="Sylfaen" w:hAnsi="Sylfaen" w:cs="Sylfaen"/>
        </w:rPr>
        <w:t xml:space="preserve">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60301560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14:paraId="2FB0E775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30AC3657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ოქტომბერი</w:t>
      </w:r>
      <w:r>
        <w:rPr>
          <w:rFonts w:ascii="Sylfaen" w:hAnsi="Sylfaen" w:cs="Sylfaen"/>
        </w:rPr>
        <w:t>.</w:t>
      </w:r>
    </w:p>
    <w:p w14:paraId="59AD8258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434 – </w:t>
      </w:r>
      <w:r>
        <w:rPr>
          <w:rFonts w:ascii="Sylfaen" w:hAnsi="Sylfaen" w:cs="Sylfaen"/>
        </w:rPr>
        <w:t>რს</w:t>
      </w:r>
    </w:p>
    <w:p w14:paraId="706E4288" w14:textId="77777777" w:rsidR="00000000" w:rsidRDefault="001D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D4C5A"/>
    <w:rsid w:val="001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955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cadNusx" w:hAnsi="AcadNusx" w:cs="AcadNusx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