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მაცნე</w:t>
      </w:r>
      <w:r>
        <w:rPr>
          <w:rFonts w:ascii="Sylfaen" w:hAnsi="Sylfaen" w:cs="Sylfaen"/>
          <w:sz w:val="20"/>
          <w:szCs w:val="20"/>
        </w:rPr>
        <w:t xml:space="preserve"> 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1999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 xml:space="preserve"> - N25(32))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ინტეგრალური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მიკროსქემის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ტოპოლოგიის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აწესრიგებს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ინტელექტუალური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ობიექტის</w:t>
      </w:r>
      <w:r>
        <w:rPr>
          <w:rFonts w:ascii="Sylfaen" w:hAnsi="Sylfaen" w:cs="Sylfaen"/>
        </w:rPr>
        <w:t xml:space="preserve"> _ </w:t>
      </w:r>
      <w:r>
        <w:rPr>
          <w:rFonts w:ascii="Sylfaen" w:hAnsi="Sylfaen" w:cs="Sylfaen"/>
        </w:rPr>
        <w:t>ინ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მიკროსქემის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გამოყენებასა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მარ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წარმოქმნილ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ქონებრივ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ურთიერთობებს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ინტეგრალური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მიკროსქემა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_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 xml:space="preserve">) _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ნაკეთობა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შუალედური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მენ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აქტიურია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ზოგიერთი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ურთიერთშეერთება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</w:t>
      </w:r>
      <w:r>
        <w:rPr>
          <w:rFonts w:ascii="Sylfaen" w:hAnsi="Sylfaen" w:cs="Sylfaen"/>
        </w:rPr>
        <w:t>ყოფლადაა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ცულობაში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ზედაპირზე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ინტეგრალური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მიკროსქემის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_ </w:t>
      </w:r>
      <w:r>
        <w:rPr>
          <w:rFonts w:ascii="Sylfaen" w:hAnsi="Sylfaen" w:cs="Sylfaen"/>
        </w:rPr>
        <w:t>ტოპოლოგია</w:t>
      </w:r>
      <w:r>
        <w:rPr>
          <w:rFonts w:ascii="Sylfaen" w:hAnsi="Sylfaen" w:cs="Sylfaen"/>
        </w:rPr>
        <w:t xml:space="preserve">) _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ელემენტთა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მელ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აქტიურია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ერ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შეერთების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სახული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ზო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ლებიანი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ზა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სამგან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ზო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მილებიანი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გება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ტოპოლოგიაზე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_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) _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ტრირებული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კუ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_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მისად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) ”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“ _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ინტელექტუალური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ლექ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ველ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</w:t>
      </w:r>
      <w:r>
        <w:rPr>
          <w:rFonts w:ascii="Sylfaen" w:hAnsi="Sylfaen" w:cs="Sylfaen"/>
        </w:rPr>
        <w:t xml:space="preserve"> _ ”</w:t>
      </w:r>
      <w:r>
        <w:rPr>
          <w:rFonts w:ascii="Sylfaen" w:hAnsi="Sylfaen" w:cs="Sylfaen"/>
        </w:rPr>
        <w:t>საქპატენტთან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ინტელექტუალური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კუთ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ობიექტებ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ხი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წარმოქმნა</w:t>
      </w:r>
      <w:r>
        <w:rPr>
          <w:rFonts w:ascii="Sylfaen" w:hAnsi="Sylfaen" w:cs="Sylfaen"/>
        </w:rPr>
        <w:t xml:space="preserve">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ტოპოლოგიაზე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წარმოიქმნება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რეგისტრაციით</w:t>
      </w:r>
      <w:r>
        <w:rPr>
          <w:rFonts w:ascii="Sylfaen" w:hAnsi="Sylfaen" w:cs="Sylfaen"/>
        </w:rPr>
        <w:t xml:space="preserve">.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t xml:space="preserve">.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ტოპოლოგიაზე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შეადგენს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ღიდან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ორიგინალობა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</w:t>
      </w:r>
      <w:r>
        <w:rPr>
          <w:rFonts w:ascii="Sylfaen" w:hAnsi="Sylfaen" w:cs="Sylfaen"/>
        </w:rPr>
        <w:t>სტრირდება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ორიგინალური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ტოპოლოგია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ტოპოლოგია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ორიგინალურია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ინტელექტუალური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ქმედებითი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საყოველთაოდ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თარიღისათვის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ტოპოლოგია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ღისათვის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მენტებისაგან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ორიგინალურად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ინტელექ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ტუ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შემოქმედებითი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ბილი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ტოპოლოგია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ორიგინალურად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საპირისპიროს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ბამდე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ღამდე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ლობაზე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ორიგინალურად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თანაავტორი</w:t>
      </w:r>
      <w:r>
        <w:rPr>
          <w:rFonts w:ascii="Sylfaen" w:hAnsi="Sylfaen" w:cs="Sylfaen"/>
        </w:rPr>
        <w:t>)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ავტორად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_ </w:t>
      </w:r>
      <w:r>
        <w:rPr>
          <w:rFonts w:ascii="Sylfaen" w:hAnsi="Sylfaen" w:cs="Sylfaen"/>
        </w:rPr>
        <w:t>ავტორი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ინტელექტუალური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შემოქმედებითი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პო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გია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მოქმედებითი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მათგანი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ავ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ავტორს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მითითება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მოწმო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ნაცვლეს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შემოქმედებითი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ლივად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თითოეულ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მათგანს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.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სამ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ხურებრივი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შემუშავებულ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ეკუთვნის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მუ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შა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მიმცემს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მუშაკს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ეკუთვნის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მუშაკს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ურთიერთშეთანხმების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მიმცემისაგან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გასამრჯელო</w:t>
      </w:r>
      <w:r>
        <w:rPr>
          <w:rFonts w:ascii="Sylfaen" w:hAnsi="Sylfaen" w:cs="Sylfaen"/>
        </w:rPr>
        <w:t xml:space="preserve">.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დაკვეთით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შეკ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პირობით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შეხე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დულებისა</w:t>
      </w:r>
      <w:r>
        <w:rPr>
          <w:rFonts w:ascii="Sylfaen" w:hAnsi="Sylfaen" w:cs="Sylfaen"/>
        </w:rPr>
        <w:t>მებრ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ხერხზე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სისტემაზე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ტექნოლოგიაზე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ინფორმაციაზე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ტოპოლოგიაზე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ბართვო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: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ორიგინალური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გასაყიდად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შეთავაზება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გაყიდვა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ჩართვა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გამაფრთხილებელი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ნაკეთობაზე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გამაფრთხილებელი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მოიცავს</w:t>
      </w:r>
      <w:r>
        <w:rPr>
          <w:rFonts w:ascii="Sylfaen" w:hAnsi="Sylfaen" w:cs="Sylfaen"/>
        </w:rPr>
        <w:t xml:space="preserve">: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წრეში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ჩასმულ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ასო</w:t>
      </w:r>
      <w:r>
        <w:rPr>
          <w:rFonts w:ascii="Sylfaen" w:hAnsi="Sylfaen" w:cs="Sylfaen"/>
        </w:rPr>
        <w:t xml:space="preserve"> ”T“-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თარიღს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დასახელებას</w:t>
      </w:r>
      <w:r>
        <w:rPr>
          <w:rFonts w:ascii="Sylfaen" w:hAnsi="Sylfaen" w:cs="Sylfaen"/>
        </w:rPr>
        <w:t xml:space="preserve">.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</w:p>
    <w:p w:rsidR="00000000" w:rsidRDefault="00AE3678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hAnsi="Sylfaen" w:cs="Sylfaen"/>
        </w:rPr>
      </w:pP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ტოპოლოგიაზე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</w:t>
      </w:r>
      <w:r>
        <w:rPr>
          <w:rFonts w:ascii="Sylfaen" w:hAnsi="Sylfaen" w:cs="Sylfaen"/>
        </w:rPr>
        <w:t>ევა</w:t>
      </w:r>
      <w:r>
        <w:rPr>
          <w:rFonts w:ascii="Sylfaen" w:hAnsi="Sylfaen" w:cs="Sylfaen"/>
        </w:rPr>
        <w:t xml:space="preserve">: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ნაკეთობის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ანალიზის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ცელება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ბარ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გამეორებული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ნაკეთობის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ირ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ნაკეთობის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სცო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უნებართვოდ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გამეორებული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ხებ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ბართვ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შეკვეთილი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ტოპო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აუნა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ღა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ნივ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გასამრჯელო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ხ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>ყენებაზე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>: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ოფიციალურ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ბიულეტენში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</w:t>
      </w:r>
      <w:r>
        <w:rPr>
          <w:rFonts w:ascii="Sylfaen" w:hAnsi="Sylfaen" w:cs="Sylfaen"/>
        </w:rPr>
        <w:t>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გაუმჯობესებული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ორიგინალობის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 xml:space="preserve">.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განსახილველად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შეტანა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_ </w:t>
      </w:r>
      <w:r>
        <w:rPr>
          <w:rFonts w:ascii="Sylfaen" w:hAnsi="Sylfaen" w:cs="Sylfaen"/>
        </w:rPr>
        <w:t>განმცხადებლის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ერ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წარმომადგენლები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</w:t>
      </w:r>
      <w:r>
        <w:rPr>
          <w:rFonts w:ascii="Sylfaen" w:hAnsi="Sylfaen" w:cs="Sylfaen"/>
        </w:rPr>
        <w:t>პატენტთან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ურ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ერთობას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წარმართავენ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საპატენტო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>“ 65-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საბამისად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ეხებოდეს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ტოპოლოგიას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>: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განმც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ხა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სახელწოდება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; 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ამსახველ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რეფერატი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საბუთს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განმცხადებლის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მინდობილობას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საქპატენტში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შეტანილად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სახ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რეფერატის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გამოქვეყნება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”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ატარებს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</w:t>
      </w:r>
      <w:r>
        <w:rPr>
          <w:rFonts w:ascii="Sylfaen" w:hAnsi="Sylfaen" w:cs="Sylfaen"/>
        </w:rPr>
        <w:t>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”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ადასტურებს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</w:t>
      </w:r>
      <w:r>
        <w:rPr>
          <w:rFonts w:ascii="Sylfaen" w:hAnsi="Sylfaen" w:cs="Sylfaen"/>
        </w:rPr>
        <w:t>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ექსპერტიზას</w:t>
      </w:r>
      <w:r>
        <w:rPr>
          <w:rFonts w:ascii="Sylfaen" w:hAnsi="Sylfaen" w:cs="Sylfaen"/>
        </w:rPr>
        <w:t>, ”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პო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გი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ტი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, ”</w:t>
      </w:r>
      <w:r>
        <w:rPr>
          <w:rFonts w:ascii="Sylfaen" w:hAnsi="Sylfaen" w:cs="Sylfaen"/>
        </w:rPr>
        <w:t>საქპატენტი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აწარ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ინტეგ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ლუ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როსქემების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პო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ლოგი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“,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აქვეყნებს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ცემებს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საქპატენტის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ოფიციალურ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ლეტენში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საქპატენტის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ინიციატივით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ზუ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შეასწოროს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ცხა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განხილვისას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საქპატენტს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დებლისაგან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</w:t>
      </w:r>
      <w:r>
        <w:rPr>
          <w:rFonts w:ascii="Sylfaen" w:hAnsi="Sylfaen" w:cs="Sylfaen"/>
        </w:rPr>
        <w:t>ხილვა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13. </w:t>
      </w:r>
      <w:r>
        <w:rPr>
          <w:rFonts w:ascii="Sylfaen" w:hAnsi="Sylfaen" w:cs="Sylfaen"/>
        </w:rPr>
        <w:t>საფასური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ექსპერტიზის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მოქვეყნების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სანარ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ჩუნე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დიულად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გადასინჯვა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>ორმების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ეროვ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ვალუტის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ინფლაციის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. 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 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14. </w:t>
      </w:r>
      <w:r>
        <w:rPr>
          <w:rFonts w:ascii="Sylfaen" w:hAnsi="Sylfaen" w:cs="Sylfaen"/>
        </w:rPr>
        <w:t>უფლებათა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ბუ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ცე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ქა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საპატენტო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>“ 59-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ნაკარნახევია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რესებით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განპირობებულია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არაკეთილსინდისიერი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კონკურენციის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აღსაკ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. 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15. </w:t>
      </w:r>
      <w:r>
        <w:rPr>
          <w:rFonts w:ascii="Sylfaen" w:hAnsi="Sylfaen" w:cs="Sylfaen"/>
        </w:rPr>
        <w:t>დავა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ქვს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საქპატენტის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სააპელაციო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ჩივროს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საპატენტო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>“ 68_69-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>: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</w:t>
      </w:r>
      <w:r>
        <w:rPr>
          <w:rFonts w:ascii="Sylfaen" w:hAnsi="Sylfaen" w:cs="Sylfaen"/>
        </w:rPr>
        <w:t>ედებათა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არღვევენ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ქმნიან</w:t>
      </w: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საფრთხეს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მიუღებელი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>;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კომერციული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ტოპოლოგიის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იმს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განადგურება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</w:t>
      </w: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შეკ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რუ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ლე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ნაცვალგების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ველზე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17.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1999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სექტემბრიდან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  <w:i/>
          <w:iCs/>
        </w:rPr>
        <w:tab/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1999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22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>.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N 2110 - II</w:t>
      </w:r>
      <w:r>
        <w:rPr>
          <w:rFonts w:ascii="Sylfaen" w:hAnsi="Sylfaen" w:cs="Sylfaen"/>
        </w:rPr>
        <w:t>ს</w:t>
      </w:r>
    </w:p>
    <w:p w:rsidR="00000000" w:rsidRDefault="00AE36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3678"/>
    <w:rsid w:val="00A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1738</Words>
  <Characters>9910</Characters>
  <Application>Microsoft Office Word</Application>
  <DocSecurity>0</DocSecurity>
  <Lines>82</Lines>
  <Paragraphs>23</Paragraphs>
  <ScaleCrop>false</ScaleCrop>
  <Company/>
  <LinksUpToDate>false</LinksUpToDate>
  <CharactersWithSpaces>11625</CharactersWithSpaces>
  <SharedDoc>false</SharedDoc>
  <HyperlinkBase>D:\asmati\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