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2EEB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6F96DE96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09E60BF1" w14:textId="77777777" w:rsidR="00000000" w:rsidRDefault="000D77FD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შიდა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ფინანსური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კონტროლის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(9.12.2011. N5447)</w:t>
      </w:r>
    </w:p>
    <w:p w14:paraId="5964E24F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14:paraId="0E4ACEA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14:paraId="66E6FAB1" w14:textId="77777777" w:rsidR="00000000" w:rsidRDefault="000D77FD">
      <w:pPr>
        <w:tabs>
          <w:tab w:val="center" w:pos="4860"/>
          <w:tab w:val="right" w:pos="900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(9.12.2011. N5447)</w:t>
      </w:r>
    </w:p>
    <w:p w14:paraId="462C3536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9023B73" w14:textId="77777777" w:rsidR="00000000" w:rsidRDefault="000D77FD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lang w:val="en-US"/>
        </w:rPr>
      </w:pPr>
    </w:p>
    <w:p w14:paraId="55AF74A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 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(9.12.2011. N5447)</w:t>
      </w:r>
    </w:p>
    <w:p w14:paraId="471B2E9E" w14:textId="77777777" w:rsidR="00000000" w:rsidRDefault="000D77FD">
      <w:pPr>
        <w:pStyle w:val="BodyTex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left="0"/>
        <w:jc w:val="both"/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sz w:val="24"/>
          <w:szCs w:val="24"/>
          <w:lang w:eastAsia="x-none"/>
        </w:rPr>
        <w:t xml:space="preserve">        1.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ონით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დანერგვის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პრინციპებს</w:t>
      </w:r>
      <w:r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მნიშვნელოვანია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შიდა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შემუშავებისათვის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ჩამოყალიბებისა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განხორციელებისათვი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eastAsia="x-none"/>
        </w:rPr>
        <w:t>. (18.12.2015. N4675)</w:t>
      </w:r>
    </w:p>
    <w:p w14:paraId="78D83837" w14:textId="77777777" w:rsidR="00000000" w:rsidRDefault="000D77FD">
      <w:pPr>
        <w:pStyle w:val="BodyTex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left="0"/>
        <w:jc w:val="both"/>
        <w:rPr>
          <w:rFonts w:ascii="Sylfaen" w:hAnsi="Sylfaen" w:cs="Sylfaen"/>
          <w:b w:val="0"/>
          <w:bCs w:val="0"/>
          <w:sz w:val="24"/>
          <w:szCs w:val="24"/>
          <w:lang w:eastAsia="x-none"/>
        </w:rPr>
      </w:pPr>
      <w:r>
        <w:rPr>
          <w:rFonts w:ascii="Sylfaen" w:hAnsi="Sylfaen" w:cs="Sylfaen"/>
          <w:b w:val="0"/>
          <w:bCs w:val="0"/>
          <w:sz w:val="24"/>
          <w:szCs w:val="24"/>
          <w:lang w:eastAsia="x-none"/>
        </w:rPr>
        <w:t xml:space="preserve">      </w:t>
      </w:r>
      <w:r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არსებობისთვის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დანერგვისას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შორი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 w:val="0"/>
          <w:bCs w:val="0"/>
          <w:sz w:val="24"/>
          <w:szCs w:val="24"/>
          <w:lang w:eastAsia="x-none"/>
        </w:rPr>
        <w:t xml:space="preserve"> (18.12.2015. N4675)</w:t>
      </w:r>
    </w:p>
    <w:p w14:paraId="19F1878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</w:t>
      </w:r>
      <w:r>
        <w:rPr>
          <w:rFonts w:ascii="Sylfaen" w:eastAsia="Times New Roman" w:hAnsi="Sylfaen" w:cs="Sylfaen"/>
          <w:lang w:eastAsia="x-none"/>
        </w:rPr>
        <w:t>თარებას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ჰარმონიზ</w:t>
      </w:r>
      <w:r>
        <w:rPr>
          <w:rFonts w:ascii="Sylfaen" w:eastAsia="Times New Roman" w:hAnsi="Sylfaen" w:cs="Sylfaen"/>
          <w:lang w:val="ka-GE" w:eastAsia="ka-GE"/>
        </w:rPr>
        <w:t>აციას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>(18.12.2015. N4675)</w:t>
      </w:r>
    </w:p>
    <w:p w14:paraId="61E7F42B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>:</w:t>
      </w:r>
    </w:p>
    <w:p w14:paraId="1A8EF814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ფინანსურ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>;</w:t>
      </w:r>
    </w:p>
    <w:p w14:paraId="79CFE4A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აუდიტს</w:t>
      </w:r>
      <w:r>
        <w:rPr>
          <w:rFonts w:ascii="Sylfaen" w:eastAsia="Times New Roman" w:hAnsi="Sylfaen" w:cs="Sylfaen"/>
          <w:lang w:val="en-US"/>
        </w:rPr>
        <w:t>;</w:t>
      </w:r>
    </w:p>
    <w:p w14:paraId="37843FF3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ჰარმონიზაციის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ცენტრს</w:t>
      </w:r>
      <w:r>
        <w:rPr>
          <w:rFonts w:ascii="Sylfaen" w:eastAsia="Times New Roman" w:hAnsi="Sylfaen" w:cs="Sylfaen"/>
          <w:lang w:val="en-US"/>
        </w:rPr>
        <w:t>.</w:t>
      </w:r>
    </w:p>
    <w:p w14:paraId="67962039" w14:textId="77777777" w:rsidR="00000000" w:rsidRDefault="000D77FD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(18.12.2015. N4675)</w:t>
      </w:r>
    </w:p>
    <w:p w14:paraId="055F0779" w14:textId="77777777" w:rsidR="00000000" w:rsidRDefault="000D77F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</w:t>
      </w: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II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(18.12.2015. N4675)</w:t>
      </w:r>
    </w:p>
    <w:p w14:paraId="29AE5B7D" w14:textId="77777777" w:rsidR="00000000" w:rsidRDefault="000D77F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20F89C89" w14:textId="77777777" w:rsidR="00000000" w:rsidRDefault="000D77F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(9.12.2011. N5447)</w:t>
      </w:r>
    </w:p>
    <w:p w14:paraId="7C99EA3D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>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14:paraId="37BC2863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სტრუქტურული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ქვედანაყოფი</w:t>
      </w:r>
      <w:r>
        <w:rPr>
          <w:rFonts w:ascii="Sylfaen" w:eastAsia="Times New Roman" w:hAnsi="Sylfaen" w:cs="Sylfaen"/>
          <w:color w:val="000000"/>
          <w:lang w:val="en-US"/>
        </w:rPr>
        <w:t xml:space="preserve"> (</w:t>
      </w:r>
      <w:r>
        <w:rPr>
          <w:rFonts w:ascii="Sylfaen" w:eastAsia="Times New Roman" w:hAnsi="Sylfaen" w:cs="Sylfaen"/>
          <w:color w:val="000000"/>
          <w:lang w:val="en-US"/>
        </w:rPr>
        <w:t>ერთეული</w:t>
      </w:r>
      <w:r>
        <w:rPr>
          <w:rFonts w:ascii="Sylfaen" w:eastAsia="Times New Roman" w:hAnsi="Sylfaen" w:cs="Sylfaen"/>
          <w:color w:val="000000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lang w:val="en-US"/>
        </w:rPr>
        <w:t>ან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დაწესებულებისადმი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დაქვემდებარებული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ერთეული</w:t>
      </w:r>
      <w:r>
        <w:rPr>
          <w:rFonts w:ascii="Sylfae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8662C1D" w14:textId="77777777" w:rsidR="00000000" w:rsidRDefault="000D77FD">
      <w:pPr>
        <w:tabs>
          <w:tab w:val="left" w:pos="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696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შიდ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;</w:t>
      </w:r>
    </w:p>
    <w:p w14:paraId="12B73FB0" w14:textId="77777777" w:rsidR="00000000" w:rsidRDefault="000D77FD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ქვედანაყოფები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ერთეულ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ერთეულები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დაწესებულებისადმი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ერთეულები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hAnsi="Sylfaen" w:cs="Sylfaen"/>
          <w:lang w:val="ka-GE" w:eastAsia="ka-GE"/>
        </w:rPr>
        <w:t xml:space="preserve">; </w:t>
      </w:r>
      <w:r>
        <w:rPr>
          <w:rFonts w:ascii="Sylfaen" w:hAnsi="Sylfaen" w:cs="Sylfaen"/>
          <w:lang w:eastAsia="x-none"/>
        </w:rPr>
        <w:t>(18.12.2015. N4675)</w:t>
      </w:r>
    </w:p>
    <w:p w14:paraId="1B12ECAD" w14:textId="77777777" w:rsidR="00000000" w:rsidRDefault="000D77FD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ორგანიზაციებ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II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>(18.12.2015. N4675)</w:t>
      </w:r>
    </w:p>
    <w:p w14:paraId="400E62FE" w14:textId="77777777" w:rsidR="00000000" w:rsidRDefault="000D77FD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მენეჯერული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მექანიზმების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</w:t>
      </w:r>
      <w:r>
        <w:rPr>
          <w:rFonts w:ascii="Sylfaen" w:eastAsia="Times New Roman" w:hAnsi="Sylfaen" w:cs="Sylfaen"/>
          <w:lang w:eastAsia="x-none"/>
        </w:rPr>
        <w:t>ტურას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მეთოდებს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პროცედურებს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ყალიბდება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დაეხმაროს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მიაღწიოს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გამჭვირვალედ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ეკონომიურად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ეფექტიანად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პროდუქტიულად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ჩამოყალიბებ</w:t>
      </w:r>
      <w:r>
        <w:rPr>
          <w:rFonts w:ascii="Sylfaen" w:eastAsia="Times New Roman" w:hAnsi="Sylfaen" w:cs="Sylfaen"/>
          <w:lang w:val="ka-GE" w:eastAsia="ka-GE"/>
        </w:rPr>
        <w:t>ისათ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ხელმძღვანელები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>(18.12.2015. N4675)</w:t>
      </w:r>
    </w:p>
    <w:p w14:paraId="02F88251" w14:textId="77777777" w:rsidR="00000000" w:rsidRDefault="000D77FD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ნერგავენ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>(18.12.2015. N4675)</w:t>
      </w:r>
    </w:p>
    <w:p w14:paraId="12AC2150" w14:textId="77777777" w:rsidR="00000000" w:rsidRDefault="000D7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>კენ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შესრულებისკენ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</w:t>
      </w:r>
      <w:r>
        <w:rPr>
          <w:rFonts w:ascii="Sylfaen" w:eastAsia="Times New Roman" w:hAnsi="Sylfaen" w:cs="Sylfaen"/>
          <w:lang w:eastAsia="x-none"/>
        </w:rPr>
        <w:t>ოუკიდებელი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საკონსულტაციო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სისტემატიზებული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დისციპლი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მიდგომით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აფასებს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აუმჯობესებს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კონტროლისა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ეფექტიანობას</w:t>
      </w:r>
      <w:r>
        <w:rPr>
          <w:rFonts w:ascii="Sylfaen" w:eastAsia="Times New Roman" w:hAnsi="Sylfaen" w:cs="Sylfaen"/>
          <w:lang w:eastAsia="x-none"/>
        </w:rPr>
        <w:t>;  (18.12.2015. N4675)</w:t>
      </w:r>
    </w:p>
    <w:p w14:paraId="7086C344" w14:textId="77777777" w:rsidR="00000000" w:rsidRDefault="000D77FD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color w:val="000000"/>
          <w:lang w:val="en-US"/>
        </w:rPr>
        <w:t>თ</w:t>
      </w:r>
      <w:r>
        <w:rPr>
          <w:rFonts w:ascii="Sylfaen" w:eastAsia="Times New Roman" w:hAnsi="Sylfaen" w:cs="Sylfaen"/>
          <w:color w:val="000000"/>
          <w:lang w:val="en-US"/>
        </w:rPr>
        <w:t xml:space="preserve">) </w:t>
      </w:r>
      <w:r>
        <w:rPr>
          <w:rFonts w:ascii="Sylfaen" w:eastAsia="Times New Roman" w:hAnsi="Sylfaen" w:cs="Sylfaen"/>
          <w:color w:val="000000"/>
          <w:lang w:val="en-US"/>
        </w:rPr>
        <w:t>შიდა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აუდიტორ</w:t>
      </w:r>
      <w:r>
        <w:rPr>
          <w:rFonts w:ascii="Sylfaen" w:eastAsia="Times New Roman" w:hAnsi="Sylfaen" w:cs="Sylfaen"/>
          <w:color w:val="000000"/>
          <w:lang w:val="en-US"/>
        </w:rPr>
        <w:t>ული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შემოწმება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−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სარეკომენდაციო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შემოწმება</w:t>
      </w:r>
      <w:r>
        <w:rPr>
          <w:rFonts w:ascii="Sylfaen" w:eastAsia="Times New Roman" w:hAnsi="Sylfaen" w:cs="Sylfaen"/>
          <w:color w:val="000000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lang w:val="en-US"/>
        </w:rPr>
        <w:t>რომელიც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მოიცავს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შიდა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აუდიტის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ობიექტში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ქმედებების</w:t>
      </w:r>
      <w:r>
        <w:rPr>
          <w:rFonts w:ascii="Sylfaen" w:eastAsia="Times New Roman" w:hAnsi="Sylfaen" w:cs="Sylfaen"/>
          <w:color w:val="000000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lang w:val="en-US"/>
        </w:rPr>
        <w:t>დავალებებისა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და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პროცესების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ერთობლიობას</w:t>
      </w:r>
      <w:r>
        <w:rPr>
          <w:rFonts w:ascii="Sylfaen" w:eastAsia="Times New Roman" w:hAnsi="Sylfaen" w:cs="Sylfaen"/>
          <w:color w:val="000000"/>
          <w:lang w:val="en-US"/>
        </w:rPr>
        <w:t>;</w:t>
      </w:r>
    </w:p>
    <w:p w14:paraId="7CFE0A4D" w14:textId="77777777" w:rsidR="00000000" w:rsidRDefault="000D77FD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დანერგვას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 (18.12.2015. N4675)</w:t>
      </w:r>
    </w:p>
    <w:p w14:paraId="38DE1CE4" w14:textId="77777777" w:rsidR="00000000" w:rsidRDefault="000D77FD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სისტემური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ადეკვატურობისა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</w:t>
      </w:r>
      <w:r>
        <w:rPr>
          <w:rFonts w:ascii="Sylfaen" w:eastAsia="Times New Roman" w:hAnsi="Sylfaen" w:cs="Sylfaen"/>
          <w:lang w:val="en-US"/>
        </w:rPr>
        <w:t>;</w:t>
      </w:r>
    </w:p>
    <w:p w14:paraId="3C07267A" w14:textId="77777777" w:rsidR="00000000" w:rsidRDefault="000D77FD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პოლიტიკასთან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გეგმებთან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პროცედურებთან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(18.12.2015. N4675)</w:t>
      </w:r>
    </w:p>
    <w:p w14:paraId="795BF361" w14:textId="77777777" w:rsidR="00000000" w:rsidRDefault="000D77FD">
      <w:pPr>
        <w:tabs>
          <w:tab w:val="left" w:pos="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696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</w:t>
      </w:r>
      <w:r>
        <w:rPr>
          <w:rFonts w:ascii="Sylfaen" w:eastAsia="Times New Roman" w:hAnsi="Sylfaen" w:cs="Sylfaen"/>
          <w:lang w:val="ka-GE" w:eastAsia="ka-GE"/>
        </w:rPr>
        <w:t>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ეკონომიურობის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lastRenderedPageBreak/>
        <w:t>პროდუქტიულობისა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 (18.12.2015. N4675)</w:t>
      </w:r>
    </w:p>
    <w:p w14:paraId="5794C101" w14:textId="77777777" w:rsidR="00000000" w:rsidRDefault="000D77FD">
      <w:pPr>
        <w:tabs>
          <w:tab w:val="left" w:pos="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ბუღალტრული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კანონმდებლობასთან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>;</w:t>
      </w:r>
    </w:p>
    <w:p w14:paraId="00BD2B71" w14:textId="77777777" w:rsidR="00000000" w:rsidRDefault="000D77FD">
      <w:pPr>
        <w:tabs>
          <w:tab w:val="left" w:pos="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696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ადეკვატურობისა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კონფიდენციალურობის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მთლიანობის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>;</w:t>
      </w:r>
    </w:p>
    <w:p w14:paraId="74384CFD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მიგნებებს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ანალიზს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არგუმენტაც</w:t>
      </w:r>
      <w:r>
        <w:rPr>
          <w:rFonts w:ascii="Sylfaen" w:eastAsia="Times New Roman" w:hAnsi="Sylfaen" w:cs="Sylfaen"/>
          <w:lang w:eastAsia="x-none"/>
        </w:rPr>
        <w:t>იას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არგუმენტაციის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(18.12.2015. N4675)</w:t>
      </w:r>
    </w:p>
    <w:p w14:paraId="2EEE75E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პრინციპები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აუდიტორებზე</w:t>
      </w:r>
      <w:r>
        <w:rPr>
          <w:rFonts w:ascii="Sylfaen" w:hAnsi="Sylfaen" w:cs="Sylfaen"/>
          <w:color w:val="FF0000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ქცევის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 xml:space="preserve">;  </w:t>
      </w:r>
    </w:p>
    <w:p w14:paraId="0D2EFFC2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lang w:eastAsia="x-none"/>
        </w:rPr>
        <w:t xml:space="preserve">IIA)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გზამკვლევია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 (18.12.2015. N4675)</w:t>
      </w:r>
    </w:p>
    <w:p w14:paraId="5F167637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</w:t>
      </w:r>
      <w:r>
        <w:rPr>
          <w:rFonts w:ascii="Sylfaen" w:eastAsia="Times New Roman" w:hAnsi="Sylfaen" w:cs="Sylfaen"/>
          <w:lang w:val="en-US"/>
        </w:rPr>
        <w:t>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(INTOSAI) „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სექტორში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სახელმძღვანელო</w:t>
      </w:r>
      <w:r>
        <w:rPr>
          <w:rFonts w:ascii="Sylfaen" w:eastAsia="Times New Roman" w:hAnsi="Sylfaen" w:cs="Sylfaen"/>
          <w:lang w:val="en-US"/>
        </w:rPr>
        <w:t>“;</w:t>
      </w:r>
    </w:p>
    <w:p w14:paraId="7BC1F36B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რისკი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ალბათობა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მოხდენისა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იქონიოს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</w:t>
      </w:r>
      <w:r>
        <w:rPr>
          <w:rFonts w:ascii="Sylfaen" w:eastAsia="Times New Roman" w:hAnsi="Sylfaen" w:cs="Sylfaen"/>
          <w:lang w:val="en-US"/>
        </w:rPr>
        <w:t>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შესრულებაზე</w:t>
      </w:r>
      <w:r>
        <w:rPr>
          <w:rFonts w:ascii="Sylfaen" w:eastAsia="Times New Roman" w:hAnsi="Sylfaen" w:cs="Sylfaen"/>
          <w:lang w:val="en-US"/>
        </w:rPr>
        <w:t>;</w:t>
      </w:r>
    </w:p>
    <w:p w14:paraId="5AA44F19" w14:textId="77777777" w:rsidR="00000000" w:rsidRDefault="000D77FD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ეკონომიურობა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(18.12.2015. N4675)</w:t>
      </w:r>
    </w:p>
    <w:p w14:paraId="6C7B5C67" w14:textId="77777777" w:rsidR="00000000" w:rsidRDefault="000D77FD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ეფექტიანობა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დაგ</w:t>
      </w:r>
      <w:r>
        <w:rPr>
          <w:rFonts w:ascii="Sylfaen" w:eastAsia="Times New Roman" w:hAnsi="Sylfaen" w:cs="Sylfaen"/>
          <w:lang w:val="ka-GE" w:eastAsia="ka-GE"/>
        </w:rPr>
        <w:t>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(18.12.2015. N4675)</w:t>
      </w:r>
    </w:p>
    <w:p w14:paraId="5394D1F4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პროდუქტიულობა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თანაფარდობას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 (18.12.2015. N4675)</w:t>
      </w:r>
      <w:r>
        <w:rPr>
          <w:rFonts w:ascii="Sylfaen" w:hAnsi="Sylfaen" w:cs="Sylfaen"/>
          <w:lang w:val="en-US"/>
        </w:rPr>
        <w:t xml:space="preserve"> </w:t>
      </w:r>
    </w:p>
    <w:p w14:paraId="0F476545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ab/>
      </w:r>
    </w:p>
    <w:p w14:paraId="4104C38F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ECF2754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  </w:t>
      </w:r>
      <w:r>
        <w:rPr>
          <w:rFonts w:ascii="Sylfaen" w:eastAsia="Times New Roman" w:hAnsi="Sylfaen" w:cs="Sylfaen"/>
          <w:lang w:val="en-US"/>
        </w:rPr>
        <w:t>დამოუკიდებლობა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(9.12.2011. N5447)</w:t>
      </w:r>
    </w:p>
    <w:p w14:paraId="1C24AE50" w14:textId="77777777" w:rsidR="00000000" w:rsidRDefault="000D77FD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ჰარმონიზაციის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კოორდინირებულად</w:t>
      </w:r>
      <w:r>
        <w:rPr>
          <w:rFonts w:ascii="Sylfaen" w:eastAsia="Times New Roman" w:hAnsi="Sylfaen" w:cs="Sylfaen"/>
          <w:lang w:val="en-US"/>
        </w:rPr>
        <w:t>.</w:t>
      </w:r>
    </w:p>
    <w:p w14:paraId="46400303" w14:textId="77777777" w:rsidR="00000000" w:rsidRDefault="000D77FD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სუბიექტებისგან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ფუნქციურა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დამოუკიდებელია</w:t>
      </w:r>
      <w:r>
        <w:rPr>
          <w:rFonts w:ascii="Sylfaen" w:eastAsia="Times New Roman" w:hAnsi="Sylfaen" w:cs="Sylfaen"/>
          <w:lang w:val="en-US"/>
        </w:rPr>
        <w:t>.</w:t>
      </w:r>
    </w:p>
    <w:p w14:paraId="20C05CAA" w14:textId="77777777" w:rsidR="00000000" w:rsidRDefault="000D77FD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განხორციელებისა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EAF9FAE" w14:textId="77777777" w:rsidR="00000000" w:rsidRDefault="000D77FD">
      <w:pPr>
        <w:tabs>
          <w:tab w:val="left" w:pos="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696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სტანდარტების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მეთოდოლოგიის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ინსტრუქციებისა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ზემოქმედება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 (18.12.2015. N4675)</w:t>
      </w:r>
    </w:p>
    <w:p w14:paraId="028D995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5.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</w:t>
      </w:r>
      <w:r>
        <w:rPr>
          <w:rFonts w:ascii="Sylfaen" w:eastAsia="Times New Roman" w:hAnsi="Sylfaen" w:cs="Sylfaen"/>
          <w:lang w:val="en-US"/>
        </w:rPr>
        <w:t>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ანგარიშგებისა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D40BB95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eastAsia="x-none"/>
        </w:rPr>
        <w:t>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eastAsia="x-none"/>
        </w:rPr>
        <w:t>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</w:t>
      </w:r>
      <w:r>
        <w:rPr>
          <w:rFonts w:ascii="Sylfaen" w:eastAsia="Times New Roman" w:hAnsi="Sylfaen" w:cs="Sylfaen"/>
          <w:lang w:eastAsia="x-none"/>
        </w:rPr>
        <w:t>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რეაგირებას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 (18.12.2015. N4675)</w:t>
      </w:r>
    </w:p>
    <w:p w14:paraId="07690B37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14:paraId="63DFFD6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30977D2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  </w:t>
      </w:r>
      <w:r>
        <w:rPr>
          <w:rFonts w:ascii="Sylfaen" w:eastAsia="Times New Roman" w:hAnsi="Sylfaen" w:cs="Sylfaen"/>
          <w:lang w:val="en-US"/>
        </w:rPr>
        <w:t>დაწესებულებებში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(9.12.2011. N5447)</w:t>
      </w:r>
    </w:p>
    <w:p w14:paraId="3D467B98" w14:textId="77777777" w:rsidR="00000000" w:rsidRDefault="000D77FD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დაწესებულებებში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54005AEC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CACEE5F" w14:textId="77777777" w:rsidR="00000000" w:rsidRDefault="000D77FD">
      <w:pPr>
        <w:tabs>
          <w:tab w:val="left" w:pos="708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აფხაზეთ</w:t>
      </w:r>
      <w:r>
        <w:rPr>
          <w:rFonts w:ascii="Sylfaen" w:eastAsia="Times New Roman" w:hAnsi="Sylfaen" w:cs="Sylfaen"/>
          <w:lang w:val="en-US"/>
        </w:rPr>
        <w:t>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14175CD" w14:textId="77777777" w:rsidR="00000000" w:rsidRDefault="000D77FD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სტრატეგიას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; (18.12.2015. N4675)</w:t>
      </w:r>
    </w:p>
    <w:p w14:paraId="4750F14B" w14:textId="77777777" w:rsidR="00000000" w:rsidRDefault="000D7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საკრებულოს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6945)</w:t>
      </w:r>
    </w:p>
    <w:p w14:paraId="0745B074" w14:textId="77777777" w:rsidR="00000000" w:rsidRDefault="000D77FD">
      <w:pPr>
        <w:pStyle w:val="BodyTex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პირსა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ციების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მეტს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მათივე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</w:p>
    <w:p w14:paraId="178F07CB" w14:textId="77777777" w:rsidR="00000000" w:rsidRDefault="000D77FD">
      <w:pPr>
        <w:pStyle w:val="BodyTex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/>
        <w:jc w:val="both"/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პროექტები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ჰარმონიზაც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ცენტრთან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შემუშავდეს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განსაზღვრულმა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აცნობონ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(18.12.2015. N4675)  </w:t>
      </w:r>
    </w:p>
    <w:p w14:paraId="652AAC51" w14:textId="77777777" w:rsidR="00000000" w:rsidRDefault="000D77FD">
      <w:pPr>
        <w:pStyle w:val="BodyTex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/>
        <w:jc w:val="both"/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</w:pPr>
    </w:p>
    <w:p w14:paraId="31219AC2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(9.12.2011. N5447)</w:t>
      </w:r>
    </w:p>
    <w:p w14:paraId="713ADD9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14:paraId="7A52DC63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57DDC49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(9.12.2011. N5447)</w:t>
      </w:r>
    </w:p>
    <w:p w14:paraId="71CAB93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30DC03" w14:textId="77777777" w:rsidR="00000000" w:rsidRDefault="000D77F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</w:t>
      </w:r>
      <w:r>
        <w:rPr>
          <w:rFonts w:ascii="Sylfaen" w:eastAsia="Times New Roman" w:hAnsi="Sylfaen" w:cs="Sylfaen"/>
          <w:lang w:val="ka-GE" w:eastAsia="ka-GE"/>
        </w:rPr>
        <w:t>რქიულ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750EF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4FCC1C8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(9.12.2011. N5447)</w:t>
      </w:r>
    </w:p>
    <w:p w14:paraId="647052F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ინერგება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42BD6B3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ამომწ</w:t>
      </w:r>
      <w:r>
        <w:rPr>
          <w:rFonts w:ascii="Sylfaen" w:eastAsia="Times New Roman" w:hAnsi="Sylfaen" w:cs="Sylfaen"/>
          <w:lang w:val="ka-GE" w:eastAsia="ka-GE"/>
        </w:rPr>
        <w:t>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0D86C5D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სახსრებისა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(18.12.2015. N4675)</w:t>
      </w:r>
    </w:p>
    <w:p w14:paraId="69C215BB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>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C8A0F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D505FF" w14:textId="77777777" w:rsidR="00000000" w:rsidRDefault="000D77F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ოპერაციებსა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53B351" w14:textId="77777777" w:rsidR="00000000" w:rsidRDefault="000D77FD">
      <w:pPr>
        <w:pStyle w:val="BodyTextInden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left="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1D1326A9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მენეჯერული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(9.12.2011. N5447)</w:t>
      </w:r>
    </w:p>
    <w:p w14:paraId="02BEDB05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იერარქიულ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>. (18.12.2015. N4675)</w:t>
      </w:r>
    </w:p>
    <w:p w14:paraId="6EE4F614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</w:t>
      </w:r>
      <w:r>
        <w:rPr>
          <w:rFonts w:ascii="Sylfaen" w:eastAsia="Times New Roman" w:hAnsi="Sylfaen" w:cs="Sylfaen"/>
          <w:lang w:val="ka-GE" w:eastAsia="ka-GE"/>
        </w:rPr>
        <w:t>ეროზე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0C13E00" w14:textId="77777777" w:rsidR="00000000" w:rsidRDefault="000D77FD">
      <w:pPr>
        <w:pStyle w:val="BodyTextInden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0746395" w14:textId="77777777" w:rsidR="00000000" w:rsidRDefault="000D77FD">
      <w:pPr>
        <w:pStyle w:val="BodyTextInden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მენეჯერული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C1D465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(9.12.2011. N5447)</w:t>
      </w:r>
    </w:p>
    <w:p w14:paraId="4A1F3637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A6FBCF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შეფასებასა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BB01EAD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</w:t>
      </w:r>
      <w:r>
        <w:rPr>
          <w:rFonts w:ascii="Sylfaen" w:eastAsia="Times New Roman" w:hAnsi="Sylfaen" w:cs="Sylfaen"/>
          <w:lang w:val="ka-GE" w:eastAsia="ka-GE"/>
        </w:rPr>
        <w:t>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E95A45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5DCF9BF7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09F2934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 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4FC5487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</w:t>
      </w:r>
      <w:r>
        <w:rPr>
          <w:rFonts w:ascii="Sylfaen" w:eastAsia="Times New Roman" w:hAnsi="Sylfaen" w:cs="Sylfaen"/>
          <w:lang w:val="ka-GE" w:eastAsia="ka-GE"/>
        </w:rPr>
        <w:t>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აყალიბებს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ოპტიმალურ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F43B86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4071CD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FEB406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F11608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გასაუმჯობესებლად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8B17AC7" w14:textId="77777777" w:rsidR="00000000" w:rsidRDefault="000D77FD">
      <w:pPr>
        <w:pStyle w:val="Sty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right="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ანტიკორუფციული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BC00CAA" w14:textId="77777777" w:rsidR="00000000" w:rsidRDefault="000D77FD">
      <w:pPr>
        <w:pStyle w:val="Sty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right="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1B2D6F0" w14:textId="77777777" w:rsidR="00000000" w:rsidRDefault="000D77FD">
      <w:pPr>
        <w:pStyle w:val="Sty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right="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</w:t>
      </w:r>
      <w:r>
        <w:rPr>
          <w:rFonts w:ascii="Sylfaen" w:eastAsia="Times New Roman" w:hAnsi="Sylfaen" w:cs="Sylfaen"/>
          <w:lang w:val="ka-GE" w:eastAsia="ka-GE"/>
        </w:rPr>
        <w:t>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4EC6E5C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52899A" w14:textId="77777777" w:rsidR="00000000" w:rsidRDefault="000D77FD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3.</w:t>
      </w:r>
      <w:r>
        <w:rPr>
          <w:rFonts w:ascii="Sylfaen" w:eastAsia="Times New Roman" w:hAnsi="Sylfaen" w:cs="Sylfaen"/>
          <w:lang w:val="ka-GE" w:eastAsia="ka-GE"/>
        </w:rPr>
        <w:t>ამოღე</w:t>
      </w:r>
      <w:r>
        <w:rPr>
          <w:rFonts w:ascii="Sylfaen" w:eastAsia="Times New Roman" w:hAnsi="Sylfaen" w:cs="Sylfaen"/>
          <w:lang w:val="ka-GE" w:eastAsia="ka-GE"/>
        </w:rPr>
        <w:t>ბულია</w:t>
      </w:r>
      <w:r>
        <w:rPr>
          <w:rFonts w:ascii="Sylfaen" w:eastAsia="Times New Roman" w:hAnsi="Sylfaen" w:cs="Sylfaen"/>
          <w:lang w:val="ka-GE" w:eastAsia="ka-GE"/>
        </w:rPr>
        <w:t xml:space="preserve"> (18.12.2015. N4675) </w:t>
      </w:r>
    </w:p>
    <w:p w14:paraId="7275AC0A" w14:textId="77777777" w:rsidR="00000000" w:rsidRDefault="000D77FD">
      <w:pPr>
        <w:pStyle w:val="Sty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right="0" w:firstLine="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2755E655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9. 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(9.12.2011. N5447)</w:t>
      </w:r>
    </w:p>
    <w:p w14:paraId="2572178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დელეგირება</w:t>
      </w:r>
      <w:r>
        <w:rPr>
          <w:rFonts w:ascii="Sylfaen" w:eastAsia="Times New Roman" w:hAnsi="Sylfaen" w:cs="Sylfaen"/>
          <w:lang w:val="ka-GE" w:eastAsia="ka-GE"/>
        </w:rPr>
        <w:t>. (18.12.2015. N4675)</w:t>
      </w:r>
    </w:p>
    <w:p w14:paraId="24FD8F47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E6E6C96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5D488F81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</w:t>
      </w:r>
      <w:r>
        <w:rPr>
          <w:rFonts w:ascii="Sylfaen" w:eastAsia="Times New Roman" w:hAnsi="Sylfaen" w:cs="Sylfaen"/>
          <w:lang w:val="ka-GE" w:eastAsia="ka-GE"/>
        </w:rPr>
        <w:t xml:space="preserve"> (9.12.2011. N5447)</w:t>
      </w:r>
    </w:p>
    <w:p w14:paraId="43B63FF9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t>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1C113D1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722030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EDB160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E91FB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B72EED9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41D139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ჩამოყალიბებასა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04621B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i/>
          <w:iCs/>
          <w:lang w:val="ka-GE" w:eastAsia="ka-GE"/>
        </w:rPr>
        <w:tab/>
      </w:r>
    </w:p>
    <w:p w14:paraId="26347CF4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 xml:space="preserve"> (9.12.2011. N5447)</w:t>
      </w:r>
    </w:p>
    <w:p w14:paraId="46AA59A2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დახვეწას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03D7026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პატიოსნებას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ეთიკუ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004228C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9AE05F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426A10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</w:t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იერარქიულობას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8FD59E5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A6E8ECB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კომპეტენტურობას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14:paraId="4E68CB1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544779E" w14:textId="77777777" w:rsidR="00000000" w:rsidRDefault="000D77F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(18.12.2015. N4675)</w:t>
      </w:r>
    </w:p>
    <w:p w14:paraId="4EADB3B3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>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78D3C8EB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FCFD8F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13C3E78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(9.12.2011. N5447)</w:t>
      </w:r>
    </w:p>
    <w:p w14:paraId="5D9617DC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</w:t>
      </w:r>
      <w:r>
        <w:rPr>
          <w:rFonts w:ascii="Sylfaen" w:eastAsia="Times New Roman" w:hAnsi="Sylfaen" w:cs="Sylfaen"/>
          <w:lang w:val="ka-GE" w:eastAsia="ka-GE"/>
        </w:rPr>
        <w:t>იბდება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ოპტიმალურ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1E2963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3A26AC55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78AE0BE5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80B5A49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</w:t>
      </w:r>
      <w:r>
        <w:rPr>
          <w:rFonts w:ascii="Sylfaen" w:eastAsia="Times New Roman" w:hAnsi="Sylfaen" w:cs="Sylfaen"/>
          <w:lang w:val="ka-GE" w:eastAsia="ka-GE"/>
        </w:rPr>
        <w:t>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კონტროლზე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7693735D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</w:t>
      </w:r>
      <w:r>
        <w:rPr>
          <w:rFonts w:ascii="Sylfaen" w:eastAsia="Times New Roman" w:hAnsi="Sylfaen" w:cs="Sylfaen"/>
          <w:lang w:val="ka-GE" w:eastAsia="ka-GE"/>
        </w:rPr>
        <w:t>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11BDB69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6137A61" w14:textId="77777777" w:rsidR="00000000" w:rsidRDefault="000D77F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;   </w:t>
      </w:r>
    </w:p>
    <w:p w14:paraId="244AB0CF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06DB94F" w14:textId="77777777" w:rsidR="00000000" w:rsidRDefault="000D77FD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პროცესებისა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C6AE9CF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ზედამ</w:t>
      </w:r>
      <w:r>
        <w:rPr>
          <w:rFonts w:ascii="Sylfaen" w:eastAsia="Times New Roman" w:hAnsi="Sylfaen" w:cs="Sylfaen"/>
          <w:lang w:val="ka-GE" w:eastAsia="ka-GE"/>
        </w:rPr>
        <w:t>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C98896F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2DD3C11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C5642B9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44A984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lang w:val="ka-GE" w:eastAsia="ka-GE"/>
        </w:rPr>
        <w:t xml:space="preserve"> (9.12.2011. N5447)</w:t>
      </w:r>
    </w:p>
    <w:p w14:paraId="6CC103A1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ერგავს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განავითარებს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3B532E5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იერარქიულ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96E5B54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39B25AB7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A4EF6F9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(9.12.2011. N5447)</w:t>
      </w:r>
    </w:p>
    <w:p w14:paraId="126575CB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649D39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F0818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CA6E300" w14:textId="77777777" w:rsidR="00000000" w:rsidRDefault="000D77FD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 (18.12.2015. N4675)</w:t>
      </w:r>
    </w:p>
    <w:p w14:paraId="695F5C9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</w:t>
      </w:r>
      <w:r>
        <w:rPr>
          <w:rFonts w:ascii="Sylfaen" w:eastAsia="Times New Roman" w:hAnsi="Sylfaen" w:cs="Sylfaen"/>
          <w:lang w:val="ka-GE" w:eastAsia="ka-GE"/>
        </w:rPr>
        <w:t>რგვისა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იანვრის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A70657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14F1B185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(9.12.2011. N5447)</w:t>
      </w:r>
    </w:p>
    <w:p w14:paraId="1733F7A3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</w:p>
    <w:p w14:paraId="3FAFE42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59D0B85C" w14:textId="77777777" w:rsidR="00000000" w:rsidRDefault="000D77FD">
      <w:pPr>
        <w:pStyle w:val="muxlixml"/>
        <w:spacing w:line="240" w:lineRule="auto"/>
        <w:ind w:firstLine="709"/>
        <w:rPr>
          <w:rFonts w:ascii="Sylfaen" w:hAnsi="Sylfaen" w:cs="Sylfaen"/>
          <w:color w:val="auto"/>
          <w:lang w:eastAsia="x-none"/>
        </w:rPr>
      </w:pPr>
      <w:r>
        <w:rPr>
          <w:rFonts w:ascii="Sylfaen" w:eastAsia="Times New Roman" w:hAnsi="Sylfaen" w:cs="Sylfaen"/>
          <w:color w:val="auto"/>
          <w:lang w:eastAsia="x-none"/>
        </w:rPr>
        <w:t>მუხლი</w:t>
      </w:r>
      <w:r>
        <w:rPr>
          <w:rFonts w:ascii="Sylfaen" w:eastAsia="Times New Roman" w:hAnsi="Sylfaen" w:cs="Sylfaen"/>
          <w:color w:val="auto"/>
          <w:lang w:eastAsia="x-none"/>
        </w:rPr>
        <w:t xml:space="preserve"> 17. </w:t>
      </w:r>
      <w:r>
        <w:rPr>
          <w:rFonts w:ascii="Sylfaen" w:eastAsia="Times New Roman" w:hAnsi="Sylfaen" w:cs="Sylfaen"/>
          <w:color w:val="auto"/>
          <w:lang w:eastAsia="x-none"/>
        </w:rPr>
        <w:t>შიდა</w:t>
      </w:r>
      <w:r>
        <w:rPr>
          <w:rFonts w:ascii="Sylfaen" w:eastAsia="Times New Roman" w:hAnsi="Sylfaen" w:cs="Sylfaen"/>
          <w:color w:val="auto"/>
          <w:lang w:eastAsia="x-none"/>
        </w:rPr>
        <w:t xml:space="preserve"> </w:t>
      </w:r>
      <w:r>
        <w:rPr>
          <w:rFonts w:ascii="Sylfaen" w:eastAsia="Times New Roman" w:hAnsi="Sylfaen" w:cs="Sylfaen"/>
          <w:color w:val="auto"/>
          <w:lang w:eastAsia="x-none"/>
        </w:rPr>
        <w:t>აუდიტის</w:t>
      </w:r>
      <w:r>
        <w:rPr>
          <w:rFonts w:ascii="Sylfaen" w:eastAsia="Times New Roman" w:hAnsi="Sylfaen" w:cs="Sylfaen"/>
          <w:color w:val="auto"/>
          <w:lang w:eastAsia="x-none"/>
        </w:rPr>
        <w:t xml:space="preserve"> </w:t>
      </w:r>
      <w:r>
        <w:rPr>
          <w:rFonts w:ascii="Sylfaen" w:eastAsia="Times New Roman" w:hAnsi="Sylfaen" w:cs="Sylfaen"/>
          <w:color w:val="auto"/>
          <w:lang w:eastAsia="x-none"/>
        </w:rPr>
        <w:t>სუბიექტის</w:t>
      </w:r>
      <w:r>
        <w:rPr>
          <w:rFonts w:ascii="Sylfaen" w:eastAsia="Times New Roman" w:hAnsi="Sylfaen" w:cs="Sylfaen"/>
          <w:color w:val="auto"/>
          <w:lang w:eastAsia="x-none"/>
        </w:rPr>
        <w:t xml:space="preserve"> </w:t>
      </w:r>
      <w:r>
        <w:rPr>
          <w:rFonts w:ascii="Sylfaen" w:eastAsia="Times New Roman" w:hAnsi="Sylfaen" w:cs="Sylfaen"/>
          <w:color w:val="auto"/>
          <w:lang w:eastAsia="x-none"/>
        </w:rPr>
        <w:t>საქმიანობის</w:t>
      </w:r>
      <w:r>
        <w:rPr>
          <w:rFonts w:ascii="Sylfaen" w:eastAsia="Times New Roman" w:hAnsi="Sylfaen" w:cs="Sylfaen"/>
          <w:color w:val="auto"/>
          <w:lang w:eastAsia="x-none"/>
        </w:rPr>
        <w:t xml:space="preserve"> </w:t>
      </w:r>
      <w:r>
        <w:rPr>
          <w:rFonts w:ascii="Sylfaen" w:eastAsia="Times New Roman" w:hAnsi="Sylfaen" w:cs="Sylfaen"/>
          <w:color w:val="auto"/>
          <w:lang w:eastAsia="x-none"/>
        </w:rPr>
        <w:t>განხორციელების</w:t>
      </w:r>
      <w:r>
        <w:rPr>
          <w:rFonts w:ascii="Sylfaen" w:eastAsia="Times New Roman" w:hAnsi="Sylfaen" w:cs="Sylfaen"/>
          <w:color w:val="auto"/>
          <w:lang w:eastAsia="x-none"/>
        </w:rPr>
        <w:t xml:space="preserve"> </w:t>
      </w:r>
      <w:r>
        <w:rPr>
          <w:rFonts w:ascii="Sylfaen" w:eastAsia="Times New Roman" w:hAnsi="Sylfaen" w:cs="Sylfaen"/>
          <w:color w:val="auto"/>
          <w:lang w:eastAsia="x-none"/>
        </w:rPr>
        <w:t>ძირითადი</w:t>
      </w:r>
      <w:r>
        <w:rPr>
          <w:rFonts w:ascii="Sylfaen" w:eastAsia="Times New Roman" w:hAnsi="Sylfaen" w:cs="Sylfaen"/>
          <w:color w:val="auto"/>
          <w:lang w:eastAsia="x-none"/>
        </w:rPr>
        <w:t xml:space="preserve"> </w:t>
      </w:r>
      <w:r>
        <w:rPr>
          <w:rFonts w:ascii="Sylfaen" w:eastAsia="Times New Roman" w:hAnsi="Sylfaen" w:cs="Sylfaen"/>
          <w:color w:val="auto"/>
          <w:lang w:eastAsia="x-none"/>
        </w:rPr>
        <w:t>პრინციპები</w:t>
      </w:r>
      <w:r>
        <w:rPr>
          <w:rFonts w:ascii="Sylfaen" w:eastAsia="Times New Roman" w:hAnsi="Sylfaen" w:cs="Sylfaen"/>
          <w:color w:val="auto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(18.12.2015.</w:t>
      </w:r>
      <w:r>
        <w:rPr>
          <w:rFonts w:ascii="Sylfaen" w:hAnsi="Sylfaen" w:cs="Sylfaen"/>
          <w:lang w:eastAsia="x-none"/>
        </w:rPr>
        <w:t xml:space="preserve"> N4675)</w:t>
      </w:r>
    </w:p>
    <w:p w14:paraId="373D757E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BD134F8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3E9F1E6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კეთილსინდისიერება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0F1DC4C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ობიექტურობა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99D1DFC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პროფესიონალიზმი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B94263D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D8BB5E5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3CDF3D3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გამჭვირვალობა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F0FB334" w14:textId="77777777" w:rsidR="00000000" w:rsidRDefault="000D77FD">
      <w:pPr>
        <w:tabs>
          <w:tab w:val="left" w:pos="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696"/>
        <w:jc w:val="both"/>
        <w:rPr>
          <w:rFonts w:ascii="Sylfaen" w:eastAsia="Times New Roman" w:hAnsi="Sylfaen" w:cs="Sylfaen"/>
          <w:lang w:val="ka-GE" w:eastAsia="ka-GE"/>
        </w:rPr>
      </w:pPr>
    </w:p>
    <w:p w14:paraId="085AABA9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197816BD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 (9.12.2011. N5447)</w:t>
      </w:r>
    </w:p>
    <w:p w14:paraId="2F0D07CF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F15E0D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3B1E7FF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>; (18.12.2</w:t>
      </w:r>
      <w:r>
        <w:rPr>
          <w:rFonts w:ascii="Sylfaen" w:eastAsia="Times New Roman" w:hAnsi="Sylfaen" w:cs="Sylfaen"/>
          <w:lang w:val="ka-GE" w:eastAsia="ka-GE"/>
        </w:rPr>
        <w:t>015. N4675)</w:t>
      </w:r>
    </w:p>
    <w:p w14:paraId="1B1E0239" w14:textId="77777777" w:rsidR="00000000" w:rsidRDefault="000D77FD">
      <w:pPr>
        <w:pStyle w:val="BodyTex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ადეკვატურობისა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;   </w:t>
      </w:r>
    </w:p>
    <w:p w14:paraId="6947FD5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>; (18.12.2015. N4675)</w:t>
      </w:r>
    </w:p>
    <w:p w14:paraId="09CF4BD4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</w:t>
      </w:r>
      <w:r>
        <w:rPr>
          <w:rFonts w:ascii="Sylfaen" w:eastAsia="Times New Roman" w:hAnsi="Sylfaen" w:cs="Sylfaen"/>
          <w:lang w:val="ka-GE" w:eastAsia="ka-GE"/>
        </w:rPr>
        <w:t>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ეკონომიურობის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09CA73B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სიზუსტისა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სისრულის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4C86A82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</w:t>
      </w:r>
      <w:r>
        <w:rPr>
          <w:rFonts w:ascii="Sylfaen" w:eastAsia="Times New Roman" w:hAnsi="Sylfaen" w:cs="Sylfaen"/>
          <w:lang w:val="ka-GE" w:eastAsia="ka-GE"/>
        </w:rPr>
        <w:t>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7AAE29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C424E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C9A962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ითანამშრომლონ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F73F629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EB7498D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19. 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</w:t>
      </w:r>
      <w:r>
        <w:rPr>
          <w:rFonts w:ascii="Sylfaen" w:eastAsia="Times New Roman" w:hAnsi="Sylfaen" w:cs="Sylfaen"/>
          <w:lang w:val="ka-GE" w:eastAsia="ka-GE"/>
        </w:rPr>
        <w:t>ლეობები</w:t>
      </w:r>
      <w:r>
        <w:rPr>
          <w:rFonts w:ascii="Sylfaen" w:eastAsia="Times New Roman" w:hAnsi="Sylfaen" w:cs="Sylfaen"/>
          <w:lang w:val="ka-GE" w:eastAsia="ka-GE"/>
        </w:rPr>
        <w:t xml:space="preserve"> (9.12.2011. N5447)</w:t>
      </w:r>
    </w:p>
    <w:p w14:paraId="088D8B14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მიუწვდებოდეს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შიდ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91D44A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DE771B" w14:textId="77777777" w:rsidR="00000000" w:rsidRDefault="000D77FD">
      <w:pPr>
        <w:pStyle w:val="BodyText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:</w:t>
      </w:r>
    </w:p>
    <w:p w14:paraId="1B8C1D81" w14:textId="77777777" w:rsidR="00000000" w:rsidRDefault="000D77FD">
      <w:pPr>
        <w:pStyle w:val="BodyText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აუდიტორთა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;</w:t>
      </w:r>
    </w:p>
    <w:p w14:paraId="69549768" w14:textId="77777777" w:rsidR="00000000" w:rsidRDefault="000D77FD">
      <w:pPr>
        <w:pStyle w:val="BodyText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ობიექტს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;  (18.12.2015. N4675)</w:t>
      </w:r>
    </w:p>
    <w:p w14:paraId="6D415DCD" w14:textId="77777777" w:rsidR="00000000" w:rsidRDefault="000D7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</w:t>
      </w:r>
      <w:r>
        <w:rPr>
          <w:rFonts w:ascii="Sylfaen" w:eastAsia="Times New Roman" w:hAnsi="Sylfaen" w:cs="Sylfaen"/>
          <w:lang w:val="ka-GE" w:eastAsia="ka-GE"/>
        </w:rPr>
        <w:t>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(25.05.2012 N 6328)</w:t>
      </w:r>
    </w:p>
    <w:p w14:paraId="7FB86653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03A6ADF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C22DC6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 20. 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(9.12.2011. N5447)</w:t>
      </w:r>
    </w:p>
    <w:p w14:paraId="206F45A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7CEC08C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1BDA842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63ECA6F1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8CD69E3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უნაწილებს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</w:t>
      </w:r>
      <w:r>
        <w:rPr>
          <w:rFonts w:ascii="Sylfaen" w:eastAsia="Times New Roman" w:hAnsi="Sylfaen" w:cs="Sylfaen"/>
          <w:lang w:val="ka-GE" w:eastAsia="ka-GE"/>
        </w:rPr>
        <w:t>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B63D705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3CC57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</w:t>
      </w:r>
      <w:r>
        <w:rPr>
          <w:rFonts w:ascii="Sylfaen" w:eastAsia="Times New Roman" w:hAnsi="Sylfaen" w:cs="Sylfaen"/>
          <w:lang w:val="ka-GE" w:eastAsia="ka-GE"/>
        </w:rPr>
        <w:t>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6F45BC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(18.12.2015. N4675)</w:t>
      </w:r>
    </w:p>
    <w:p w14:paraId="35D3144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DBE304C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44FD683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5E51FA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FC2F1F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02A88FDB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 21.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  <w:r>
        <w:rPr>
          <w:rFonts w:ascii="Sylfaen" w:eastAsia="Times New Roman" w:hAnsi="Sylfaen" w:cs="Sylfaen"/>
          <w:lang w:val="ka-GE" w:eastAsia="ka-GE"/>
        </w:rPr>
        <w:t xml:space="preserve"> (9.12.2011. N5447)</w:t>
      </w:r>
    </w:p>
    <w:p w14:paraId="17A3850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77320C91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191707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B95473B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8DA543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</w:t>
      </w:r>
      <w:r>
        <w:rPr>
          <w:rFonts w:ascii="Sylfaen" w:eastAsia="Times New Roman" w:hAnsi="Sylfaen" w:cs="Sylfaen"/>
          <w:lang w:val="ka-GE" w:eastAsia="ka-GE"/>
        </w:rPr>
        <w:t>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7ADC804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სამწლიან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14:paraId="78328254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4BEBCA3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>. (18.12.2015. N4675)</w:t>
      </w:r>
    </w:p>
    <w:p w14:paraId="6457973F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0F524A85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0182B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</w:t>
      </w:r>
      <w:r>
        <w:rPr>
          <w:rFonts w:ascii="Sylfaen" w:eastAsia="Times New Roman" w:hAnsi="Sylfaen" w:cs="Sylfaen"/>
          <w:lang w:val="ka-GE" w:eastAsia="ka-GE"/>
        </w:rPr>
        <w:t>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>. (18.12.2015. N4675)</w:t>
      </w:r>
    </w:p>
    <w:p w14:paraId="4C01963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</w:t>
      </w:r>
      <w:r>
        <w:rPr>
          <w:rFonts w:ascii="Sylfaen" w:eastAsia="Times New Roman" w:hAnsi="Sylfaen" w:cs="Sylfaen"/>
          <w:lang w:val="ka-GE" w:eastAsia="ka-GE"/>
        </w:rPr>
        <w:t>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ამოცანებს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ფარგლე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ED1BC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A5003B9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(9.12.2011. N5447)</w:t>
      </w:r>
    </w:p>
    <w:p w14:paraId="1AABCD6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დოკუმენტირების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BF422FD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ეტაპებისაგან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6FEF28B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4F8CD8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7F20CA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BDC8DF4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3EAC53" w14:textId="77777777" w:rsidR="00000000" w:rsidRDefault="000D77F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14:paraId="5A65A818" w14:textId="77777777" w:rsidR="00000000" w:rsidRDefault="000D77F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8EE868D" w14:textId="77777777" w:rsidR="00000000" w:rsidRDefault="000D77F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1AC7CEE" w14:textId="77777777" w:rsidR="00000000" w:rsidRDefault="000D77F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ეფექტიანობის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</w:t>
      </w:r>
      <w:r>
        <w:rPr>
          <w:rFonts w:ascii="Sylfaen" w:eastAsia="Times New Roman" w:hAnsi="Sylfaen" w:cs="Sylfaen"/>
          <w:lang w:val="ka-GE" w:eastAsia="ka-GE"/>
        </w:rPr>
        <w:t>დიტი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14188A9" w14:textId="77777777" w:rsidR="00000000" w:rsidRDefault="000D77F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A2478D7" w14:textId="77777777" w:rsidR="00000000" w:rsidRDefault="000D77F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3C817D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040406D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(18.12.2015. N4675)</w:t>
      </w:r>
    </w:p>
    <w:p w14:paraId="5BF448EC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ედეგებს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მიგნებებს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9E6FD5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352002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მიგნებები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შეთანხმებულად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19E092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მიგნებებს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საპასუხო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არგუმენტაციას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გასამყარებლ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C8ED78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4B09C8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აყალიბებს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წარმოდ</w:t>
      </w:r>
      <w:r>
        <w:rPr>
          <w:rFonts w:ascii="Sylfaen" w:eastAsia="Times New Roman" w:hAnsi="Sylfaen" w:cs="Sylfaen"/>
          <w:lang w:val="ka-GE" w:eastAsia="ka-GE"/>
        </w:rPr>
        <w:t>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C31ACB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45E7AF1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435F5C7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 24. 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(9.12.2011. N5447)</w:t>
      </w:r>
    </w:p>
    <w:p w14:paraId="0522B202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14:paraId="1F139A9F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E1F7976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8838A72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14:paraId="5963047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</w:t>
      </w:r>
      <w:r>
        <w:rPr>
          <w:rFonts w:ascii="Sylfaen" w:eastAsia="Times New Roman" w:hAnsi="Sylfaen" w:cs="Sylfaen"/>
          <w:lang w:val="ka-GE" w:eastAsia="ka-GE"/>
        </w:rPr>
        <w:t>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6AE3266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3D05A9C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30C733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იანვრის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იანვრის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ცენტრს</w:t>
      </w:r>
      <w:r>
        <w:rPr>
          <w:rFonts w:ascii="Sylfaen" w:eastAsia="Times New Roman" w:hAnsi="Sylfaen" w:cs="Sylfaen"/>
          <w:lang w:val="ka-GE" w:eastAsia="ka-GE"/>
        </w:rPr>
        <w:t xml:space="preserve">.  (18.12.2015. </w:t>
      </w:r>
      <w:r>
        <w:rPr>
          <w:rFonts w:ascii="Sylfaen" w:eastAsia="Times New Roman" w:hAnsi="Sylfaen" w:cs="Sylfaen"/>
          <w:lang w:val="ka-GE" w:eastAsia="ka-GE"/>
        </w:rPr>
        <w:t>N4675)</w:t>
      </w:r>
    </w:p>
    <w:p w14:paraId="6956AFA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3D9DF92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06D2D2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</w:t>
      </w:r>
      <w:r>
        <w:rPr>
          <w:rFonts w:ascii="Sylfaen" w:eastAsia="Times New Roman" w:hAnsi="Sylfaen" w:cs="Sylfaen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lang w:val="ka-GE" w:eastAsia="ka-GE"/>
        </w:rPr>
        <w:t xml:space="preserve"> (9.12.2011. N5447)</w:t>
      </w:r>
    </w:p>
    <w:p w14:paraId="276B24E4" w14:textId="77777777" w:rsidR="00000000" w:rsidRDefault="000D7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472F6F3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№6303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978A3FD" w14:textId="77777777" w:rsidR="00000000" w:rsidRDefault="000D77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(22.06.2012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4380757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hAnsi="Sylfaen" w:cs="Sylfaen"/>
          <w:color w:val="FF0000"/>
          <w:lang w:val="ka-GE" w:eastAsia="ka-GE"/>
        </w:rPr>
        <w:tab/>
      </w:r>
    </w:p>
    <w:p w14:paraId="747E53B1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hAnsi="Sylfaen" w:cs="Sylfaen"/>
          <w:color w:val="FF0000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>(9.12.2011. N5447)</w:t>
      </w:r>
    </w:p>
    <w:p w14:paraId="2D5DAB42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7FC37D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97B7B5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1366AE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ეკავათ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FB0EF26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D3519B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02EE939F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(9.12.2011. N5447)</w:t>
      </w:r>
    </w:p>
    <w:p w14:paraId="15A1F09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ჰარმონიზება</w:t>
      </w:r>
    </w:p>
    <w:p w14:paraId="009687D4" w14:textId="77777777" w:rsidR="00000000" w:rsidRDefault="000D7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9E58D62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 xml:space="preserve">27. </w:t>
      </w:r>
      <w:r>
        <w:rPr>
          <w:rFonts w:ascii="Sylfaen" w:eastAsia="Times New Roman" w:hAnsi="Sylfaen" w:cs="Sylfaen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(9.12.2011. N5447)</w:t>
      </w:r>
    </w:p>
    <w:p w14:paraId="666DB960" w14:textId="77777777" w:rsidR="00000000" w:rsidRDefault="000D77F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კოორდინაციასა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>. (18.12.2015. N4675)</w:t>
      </w:r>
    </w:p>
    <w:p w14:paraId="1A6D75E0" w14:textId="77777777" w:rsidR="00000000" w:rsidRDefault="000D7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44FD402" w14:textId="77777777" w:rsidR="00000000" w:rsidRDefault="000D7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ალიზს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>; (18.12.2015. N4675)</w:t>
      </w:r>
    </w:p>
    <w:p w14:paraId="3585556D" w14:textId="77777777" w:rsidR="00000000" w:rsidRDefault="000D7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72B0472" w14:textId="77777777" w:rsidR="00000000" w:rsidRDefault="000D7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</w:t>
      </w:r>
      <w:r>
        <w:rPr>
          <w:rFonts w:ascii="Sylfaen" w:eastAsia="Times New Roman" w:hAnsi="Sylfaen" w:cs="Sylfaen"/>
          <w:lang w:val="ka-GE" w:eastAsia="ka-GE"/>
        </w:rPr>
        <w:t>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დახვეწას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8567F0E" w14:textId="77777777" w:rsidR="00000000" w:rsidRDefault="000D77F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დახვეწას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954F64F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</w:t>
      </w:r>
      <w:r>
        <w:rPr>
          <w:rFonts w:ascii="Sylfaen" w:eastAsia="Times New Roman" w:hAnsi="Sylfaen" w:cs="Sylfaen"/>
          <w:lang w:val="ka-GE" w:eastAsia="ka-GE"/>
        </w:rPr>
        <w:t>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თანამშრომლობას</w:t>
      </w:r>
      <w:r>
        <w:rPr>
          <w:rFonts w:ascii="Sylfaen" w:eastAsia="Times New Roman" w:hAnsi="Sylfaen" w:cs="Sylfaen"/>
          <w:lang w:val="ka-GE" w:eastAsia="ka-GE"/>
        </w:rPr>
        <w:t>; (18.12.2015. N4675)</w:t>
      </w:r>
    </w:p>
    <w:p w14:paraId="6B79ED5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სემინარებისა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ტრენინგების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>; (18.12.2015. N4675)</w:t>
      </w:r>
    </w:p>
    <w:p w14:paraId="3F932F19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დასანიშნი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კადრო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C829BBD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</w:t>
      </w:r>
      <w:r>
        <w:rPr>
          <w:rFonts w:ascii="Sylfaen" w:eastAsia="Times New Roman" w:hAnsi="Sylfaen" w:cs="Sylfaen"/>
          <w:lang w:val="ka-GE" w:eastAsia="ka-GE"/>
        </w:rPr>
        <w:t>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მეთოდოლოგიური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>; (18.12.2015. N4675)</w:t>
      </w:r>
    </w:p>
    <w:p w14:paraId="099D6A58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დისკუსიების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>; (18.12.2015. N4675)</w:t>
      </w:r>
    </w:p>
    <w:p w14:paraId="77056CC9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>;  (18.12.2015. N4675)</w:t>
      </w:r>
    </w:p>
    <w:p w14:paraId="262B4B6A" w14:textId="77777777" w:rsidR="00000000" w:rsidRDefault="000D7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დანერგვას</w:t>
      </w:r>
      <w:r>
        <w:rPr>
          <w:rFonts w:ascii="Sylfaen" w:eastAsia="Times New Roman" w:hAnsi="Sylfaen" w:cs="Sylfaen"/>
          <w:lang w:val="ka-GE" w:eastAsia="ka-GE"/>
        </w:rPr>
        <w:t>. (18.12.2015. N4675)</w:t>
      </w:r>
    </w:p>
    <w:p w14:paraId="65F8E6AA" w14:textId="77777777" w:rsidR="00000000" w:rsidRDefault="000D77F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(18.12.2015. N4675) </w:t>
      </w:r>
    </w:p>
    <w:p w14:paraId="18B5FAB3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4.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(18.12.2015. N4675)</w:t>
      </w:r>
    </w:p>
    <w:p w14:paraId="185F70EF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207C3461" w14:textId="77777777" w:rsidR="00000000" w:rsidRDefault="000D77FD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</w:t>
      </w:r>
      <w:r>
        <w:rPr>
          <w:rFonts w:ascii="Sylfaen" w:eastAsia="Times New Roman" w:hAnsi="Sylfaen" w:cs="Sylfaen"/>
          <w:lang w:val="ka-GE" w:eastAsia="ka-GE"/>
        </w:rPr>
        <w:t xml:space="preserve"> (18.12.2015. N4675)</w:t>
      </w:r>
    </w:p>
    <w:p w14:paraId="57F21F84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</w:t>
      </w:r>
      <w:r>
        <w:rPr>
          <w:rFonts w:ascii="Sylfaen" w:eastAsia="Times New Roman" w:hAnsi="Sylfaen" w:cs="Sylfaen"/>
          <w:lang w:val="ka-GE" w:eastAsia="ka-GE"/>
        </w:rPr>
        <w:t>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AFE03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3C39B94F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(9.12.2011. N5447)</w:t>
      </w:r>
    </w:p>
    <w:p w14:paraId="0D86D402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(9.12.2011. N5447)</w:t>
      </w:r>
    </w:p>
    <w:p w14:paraId="08800F12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(9.12.2011. N5447)</w:t>
      </w:r>
    </w:p>
    <w:p w14:paraId="33CEDDD0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222037D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 </w:t>
      </w:r>
    </w:p>
    <w:p w14:paraId="490B5E04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14:paraId="5422A5A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039EE94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98287B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F9D8385" w14:textId="77777777" w:rsidR="00000000" w:rsidRDefault="000D77FD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(26.10.2010. N3756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საჯარო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პირის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როვნული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ლიკვიდაციისთანავე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14:paraId="58CB71D0" w14:textId="77777777" w:rsidR="00000000" w:rsidRDefault="000D77FD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(26.10.2010. N3756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საჯარო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პირის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ლიკვიდაციისთანავე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FDA1301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3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(18.12.2015. N4675)      </w:t>
      </w:r>
    </w:p>
    <w:p w14:paraId="3C17CA0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4. </w:t>
      </w:r>
      <w:r>
        <w:rPr>
          <w:rFonts w:ascii="Sylfaen" w:eastAsia="Times New Roman" w:hAnsi="Sylfaen" w:cs="Sylfaen"/>
          <w:lang w:val="ka-GE" w:eastAsia="ka-GE"/>
        </w:rPr>
        <w:t>ამოღებულ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(18.12.2015. N4675)</w:t>
      </w:r>
    </w:p>
    <w:p w14:paraId="77AF59DE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(18.12.2015. N4675)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1D17913D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(26.10.2010. N3756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ლიკვიდაციისთანავე</w:t>
      </w:r>
      <w:r>
        <w:rPr>
          <w:rFonts w:ascii="Sylfaen" w:eastAsia="Times New Roman" w:hAnsi="Sylfaen" w:cs="Sylfaen"/>
          <w:lang w:val="ka-GE" w:eastAsia="ka-GE"/>
        </w:rPr>
        <w:t>.)</w:t>
      </w:r>
    </w:p>
    <w:p w14:paraId="2C2B80BE" w14:textId="77777777" w:rsidR="00000000" w:rsidRDefault="000D77FD">
      <w:pPr>
        <w:tabs>
          <w:tab w:val="left" w:pos="9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9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ეფექტიანობისა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 (9.12.2011. N5447)</w:t>
      </w:r>
    </w:p>
    <w:p w14:paraId="1BF6B99D" w14:textId="77777777" w:rsidR="00000000" w:rsidRDefault="000D77FD">
      <w:pPr>
        <w:tabs>
          <w:tab w:val="left" w:pos="9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9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გამოსაცემი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>.  (18.12.2015. N4675)</w:t>
      </w:r>
    </w:p>
    <w:p w14:paraId="633B858A" w14:textId="77777777" w:rsidR="00000000" w:rsidRDefault="000D77FD">
      <w:pPr>
        <w:tabs>
          <w:tab w:val="left" w:pos="9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</w:t>
      </w:r>
      <w:r>
        <w:rPr>
          <w:rFonts w:ascii="Sylfaen" w:eastAsia="Times New Roman" w:hAnsi="Sylfaen" w:cs="Sylfaen"/>
          <w:lang w:val="ka-GE" w:eastAsia="ka-GE"/>
        </w:rPr>
        <w:t>ლებებმა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ჰარმონიზაციის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(9.12.2011. N5447)</w:t>
      </w:r>
    </w:p>
    <w:p w14:paraId="7D7EE03D" w14:textId="77777777" w:rsidR="00000000" w:rsidRDefault="000D77FD">
      <w:pPr>
        <w:tabs>
          <w:tab w:val="left" w:pos="9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92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       10.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</w:t>
      </w:r>
      <w:r>
        <w:rPr>
          <w:rFonts w:ascii="Sylfaen" w:eastAsia="Times New Roman" w:hAnsi="Sylfaen" w:cs="Sylfaen"/>
          <w:lang w:val="ka-GE" w:eastAsia="ka-GE"/>
        </w:rPr>
        <w:t>აბამო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</w:t>
      </w:r>
      <w:r>
        <w:rPr>
          <w:rFonts w:ascii="Sylfaen" w:eastAsia="Times New Roman" w:hAnsi="Sylfaen" w:cs="Sylfaen"/>
          <w:lang w:val="ka-GE" w:eastAsia="ka-GE"/>
        </w:rPr>
        <w:t>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გამიჯნულია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ფუნქციისაგან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eastAsia="x-none"/>
        </w:rPr>
        <w:t>(18.12.2015. N4675)</w:t>
      </w:r>
    </w:p>
    <w:p w14:paraId="076D6D97" w14:textId="77777777" w:rsidR="00000000" w:rsidRDefault="000D77FD">
      <w:pPr>
        <w:tabs>
          <w:tab w:val="left" w:pos="9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92"/>
        <w:jc w:val="both"/>
        <w:rPr>
          <w:rFonts w:ascii="Sylfaen" w:hAnsi="Sylfaen" w:cs="Sylfaen"/>
          <w:lang w:val="en-US"/>
        </w:rPr>
      </w:pPr>
    </w:p>
    <w:p w14:paraId="0C11DCDA" w14:textId="77777777" w:rsidR="00000000" w:rsidRDefault="000D77FD">
      <w:pPr>
        <w:tabs>
          <w:tab w:val="left" w:pos="9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left="92"/>
        <w:jc w:val="both"/>
        <w:rPr>
          <w:rFonts w:ascii="Sylfaen" w:hAnsi="Sylfaen" w:cs="Sylfaen"/>
          <w:lang w:val="en-US"/>
        </w:rPr>
      </w:pPr>
    </w:p>
    <w:p w14:paraId="24524401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33. </w:t>
      </w:r>
      <w:r>
        <w:rPr>
          <w:rFonts w:ascii="Sylfaen" w:eastAsia="Times New Roman" w:hAnsi="Sylfaen" w:cs="Sylfaen"/>
          <w:lang w:val="en-US"/>
        </w:rPr>
        <w:t>დასკვნითი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307A5AC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14:paraId="576B59A7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4C5B2EE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სააკაშვილი</w:t>
      </w:r>
    </w:p>
    <w:p w14:paraId="6123B048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14:paraId="312E9BDD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14:paraId="641E41BA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2010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26 </w:t>
      </w:r>
      <w:r>
        <w:rPr>
          <w:rFonts w:ascii="Sylfaen" w:eastAsia="Times New Roman" w:hAnsi="Sylfaen" w:cs="Sylfaen"/>
          <w:lang w:val="en-US"/>
        </w:rPr>
        <w:t>მარტი</w:t>
      </w:r>
      <w:r>
        <w:rPr>
          <w:rFonts w:ascii="Sylfaen" w:eastAsia="Times New Roman" w:hAnsi="Sylfaen" w:cs="Sylfaen"/>
          <w:lang w:val="en-US"/>
        </w:rPr>
        <w:t>.</w:t>
      </w:r>
    </w:p>
    <w:p w14:paraId="77CC719B" w14:textId="77777777" w:rsidR="00000000" w:rsidRDefault="000D7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N 2839 – I</w:t>
      </w:r>
      <w:r>
        <w:rPr>
          <w:rFonts w:ascii="Sylfaen" w:eastAsia="Times New Roman" w:hAnsi="Sylfaen" w:cs="Sylfaen"/>
          <w:lang w:val="en-US"/>
        </w:rPr>
        <w:t>ს</w:t>
      </w:r>
    </w:p>
    <w:p w14:paraId="792F3CDE" w14:textId="77777777" w:rsidR="00000000" w:rsidRDefault="000D77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D77FD"/>
    <w:rsid w:val="000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08D3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2">
    <w:name w:val="Body Text 2"/>
    <w:basedOn w:val="Normal"/>
    <w:link w:val="BodyText2Char"/>
    <w:uiPriority w:val="99"/>
    <w:pPr>
      <w:ind w:left="600"/>
    </w:pPr>
    <w:rPr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</w:style>
  <w:style w:type="paragraph" w:customStyle="1" w:styleId="muxlixml">
    <w:name w:val="muxli_xml"/>
    <w:basedOn w:val="Normal"/>
    <w:uiPriority w:val="99"/>
    <w:pPr>
      <w:keepNext/>
      <w:keepLines/>
      <w:tabs>
        <w:tab w:val="left" w:pos="283"/>
      </w:tabs>
      <w:spacing w:line="240" w:lineRule="exact"/>
      <w:jc w:val="both"/>
    </w:pPr>
    <w:rPr>
      <w:color w:val="000000"/>
    </w:rPr>
  </w:style>
  <w:style w:type="paragraph" w:customStyle="1" w:styleId="abzacixml">
    <w:name w:val="abzacixml"/>
    <w:basedOn w:val="Normal"/>
    <w:uiPriority w:val="99"/>
    <w:pPr>
      <w:spacing w:before="100" w:after="100"/>
    </w:p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sz w:val="20"/>
      <w:szCs w:val="20"/>
    </w:rPr>
  </w:style>
  <w:style w:type="paragraph" w:customStyle="1" w:styleId="Style">
    <w:name w:val="Style"/>
    <w:basedOn w:val="Normal0"/>
    <w:uiPriority w:val="99"/>
    <w:pPr>
      <w:ind w:left="140" w:right="140" w:firstLine="840"/>
      <w:jc w:val="both"/>
    </w:pPr>
    <w:rPr>
      <w:rFonts w:ascii="Times New Roman" w:hAnsi="Times New Roman" w:cs="Times New Roman"/>
    </w:rPr>
  </w:style>
  <w:style w:type="character" w:customStyle="1" w:styleId="hps">
    <w:name w:val="hps"/>
    <w:basedOn w:val="DefaultParagraphFont"/>
    <w:uiPriority w:val="99"/>
  </w:style>
  <w:style w:type="character" w:customStyle="1" w:styleId="longtext">
    <w:name w:val="long_text"/>
    <w:basedOn w:val="DefaultParagraphFont"/>
    <w:uiPriority w:val="99"/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5567</Words>
  <Characters>31732</Characters>
  <Application>Microsoft Office Word</Application>
  <DocSecurity>0</DocSecurity>
  <Lines>264</Lines>
  <Paragraphs>74</Paragraphs>
  <ScaleCrop>false</ScaleCrop>
  <Company/>
  <LinksUpToDate>false</LinksUpToDate>
  <CharactersWithSpaces>37225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