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92E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492E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492E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მოქალაქეების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საქართველოდან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გასვლისა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საქართველოში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შემოსვლის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წესების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(19.12.2008 N 804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2009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თებერვლიდან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492E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32"/>
          <w:szCs w:val="32"/>
          <w:lang w:val="en-US"/>
        </w:rPr>
      </w:pPr>
    </w:p>
    <w:p w:rsidR="00000000" w:rsidRDefault="00492E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I. </w:t>
      </w:r>
      <w:r>
        <w:rPr>
          <w:rFonts w:ascii="Sylfaen" w:eastAsia="Times New Roman" w:hAnsi="Sylfaen" w:cs="Sylfaen"/>
          <w:b/>
          <w:bCs/>
          <w:lang w:val="en-US"/>
        </w:rPr>
        <w:t>ზოგადი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დებულებანი</w:t>
      </w:r>
    </w:p>
    <w:p w:rsidR="00000000" w:rsidRDefault="00492E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ab/>
        <w:t xml:space="preserve">  </w:t>
      </w:r>
    </w:p>
    <w:p w:rsidR="00000000" w:rsidRDefault="00492E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1.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(19.12.2008 N 804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2009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თებერვლიდან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492E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მიზანია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საყოველთაოდ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აღიარებული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პრინციპების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დატოვოს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ქვეყანა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თავისუფლად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დაბრუნდეს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უკან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განსაზღვროს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</w:t>
      </w:r>
      <w:r>
        <w:rPr>
          <w:rFonts w:ascii="Sylfaen" w:eastAsia="Times New Roman" w:hAnsi="Sylfaen" w:cs="Sylfaen"/>
          <w:lang w:val="en-US"/>
        </w:rPr>
        <w:t>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გასვლისა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შემოსვლის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მოაწესრიგოს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წარმოშობილი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ურთიერთობები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492E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აწესრიგებს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დიპლომატიური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მოგზა</w:t>
      </w:r>
      <w:r>
        <w:rPr>
          <w:rFonts w:ascii="Sylfaen" w:eastAsia="Times New Roman" w:hAnsi="Sylfaen" w:cs="Sylfaen"/>
          <w:lang w:val="en-US"/>
        </w:rPr>
        <w:t>ურობისა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პასპორტების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92E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:rsidR="00000000" w:rsidRDefault="00492E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გასვლისა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შემოსვლის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მარეგულირებელი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(19.12.2008 N 804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2009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თებერვლიდან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492E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</w:t>
      </w:r>
      <w:r>
        <w:rPr>
          <w:rFonts w:ascii="Sylfaen" w:eastAsia="Times New Roman" w:hAnsi="Sylfaen" w:cs="Sylfaen"/>
          <w:lang w:val="en-US"/>
        </w:rPr>
        <w:t>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გასვლისა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შემოსვლის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მარეგულირებელი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აქტებია</w:t>
      </w:r>
      <w:r>
        <w:rPr>
          <w:rFonts w:ascii="Sylfaen" w:eastAsia="Times New Roman" w:hAnsi="Sylfaen" w:cs="Sylfaen"/>
          <w:lang w:val="en-US"/>
        </w:rPr>
        <w:t xml:space="preserve">: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საკანონმდებლო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კანონქვემდებარე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92E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რომელშიც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მონაწილეობს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დადგენილია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</w:t>
      </w:r>
      <w:r>
        <w:rPr>
          <w:rFonts w:ascii="Sylfaen" w:eastAsia="Times New Roman" w:hAnsi="Sylfaen" w:cs="Sylfaen"/>
          <w:lang w:val="en-US"/>
        </w:rPr>
        <w:t>ნისაგან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განსხვავებული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გამოიყენება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92E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:rsidR="00000000" w:rsidRDefault="00492E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3.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მუდმივი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დროებითი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გასვლა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შემოსვლა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(19.12.2008 N 804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2009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თებერვლიდან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492E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</w:t>
      </w:r>
      <w:r>
        <w:rPr>
          <w:rFonts w:ascii="Sylfaen" w:eastAsia="Times New Roman" w:hAnsi="Sylfaen" w:cs="Sylfaen"/>
          <w:lang w:val="en-US"/>
        </w:rPr>
        <w:t>ქართველოდან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ემიგრაციის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ანუ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მუდმივად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საცხოვრებლად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გამგზავრების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შემდგომში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ემიგრაციის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შემოსვლის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492E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შეიზღუდოს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</w:t>
      </w:r>
      <w:r>
        <w:rPr>
          <w:rFonts w:ascii="Sylfaen" w:eastAsia="Times New Roman" w:hAnsi="Sylfaen" w:cs="Sylfaen"/>
          <w:lang w:val="en-US"/>
        </w:rPr>
        <w:t>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შემთხვევებისა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92E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:rsidR="00000000" w:rsidRDefault="00492E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4.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ქონების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საზღვარგარეთ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გატანის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(19.12.2008 N 804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2009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თებერვლიდან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492E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მოქალაქეს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მუდმივად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საქართველოდან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საზღვარგარეთ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გაიტ</w:t>
      </w:r>
      <w:r>
        <w:rPr>
          <w:rFonts w:ascii="Sylfaen" w:eastAsia="Times New Roman" w:hAnsi="Sylfaen" w:cs="Sylfaen"/>
          <w:lang w:val="en-US"/>
        </w:rPr>
        <w:t>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ნებისმიერი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მოძრავი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ქონება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გადაცემულია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მფლობელობაში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lastRenderedPageBreak/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აკრძალული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92E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492E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II. </w:t>
      </w:r>
      <w:r>
        <w:rPr>
          <w:rFonts w:ascii="Sylfaen" w:eastAsia="Times New Roman" w:hAnsi="Sylfaen" w:cs="Sylfaen"/>
          <w:b/>
          <w:bCs/>
          <w:lang w:val="en-US"/>
        </w:rPr>
        <w:t>საქართველოდან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დროებითი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გასვლისა</w:t>
      </w:r>
    </w:p>
    <w:p w:rsidR="00000000" w:rsidRDefault="00492E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საქართველოში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შემოს</w:t>
      </w:r>
      <w:r>
        <w:rPr>
          <w:rFonts w:ascii="Sylfaen" w:eastAsia="Times New Roman" w:hAnsi="Sylfaen" w:cs="Sylfaen"/>
          <w:b/>
          <w:bCs/>
          <w:lang w:val="en-US"/>
        </w:rPr>
        <w:t>ვლისათვის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საჭირო</w:t>
      </w:r>
    </w:p>
    <w:p w:rsidR="00000000" w:rsidRDefault="00492E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დოკუმენტები</w:t>
      </w:r>
    </w:p>
    <w:p w:rsidR="00000000" w:rsidRDefault="00492E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</w:p>
    <w:p w:rsidR="00000000" w:rsidRDefault="00492E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5.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პასპორტი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(28.12.2005 N 2630)</w:t>
      </w:r>
    </w:p>
    <w:p w:rsidR="00000000" w:rsidRDefault="00492E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</w:t>
      </w:r>
      <w:r>
        <w:rPr>
          <w:rFonts w:ascii="Sylfaen" w:eastAsia="Times New Roman" w:hAnsi="Sylfaen" w:cs="Sylfaen"/>
          <w:lang w:val="en-US"/>
        </w:rPr>
        <w:t>სპორტით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დასაბრუნებელი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მოწმობითა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პასპორტის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შემცვლელი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სამგზავრო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დოკუმენტებით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92E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hAnsi="Sylfaen" w:cs="Sylfaen"/>
          <w:b/>
          <w:bCs/>
          <w:lang w:val="en-US"/>
        </w:rPr>
        <w:t xml:space="preserve">2. </w:t>
      </w:r>
      <w:r>
        <w:rPr>
          <w:rFonts w:ascii="Sylfaen" w:eastAsia="Times New Roman" w:hAnsi="Sylfaen" w:cs="Sylfaen"/>
          <w:b/>
          <w:bCs/>
          <w:lang w:val="en-US"/>
        </w:rPr>
        <w:t>ამოღებულია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val="en-US"/>
        </w:rPr>
        <w:t>(21.03.2008 N 5975)</w:t>
      </w:r>
    </w:p>
    <w:p w:rsidR="00000000" w:rsidRDefault="00492E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პასპორტი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კუთვნილებაა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92E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გაი</w:t>
      </w:r>
      <w:r>
        <w:rPr>
          <w:rFonts w:ascii="Sylfaen" w:eastAsia="Times New Roman" w:hAnsi="Sylfaen" w:cs="Sylfaen"/>
          <w:lang w:val="en-US"/>
        </w:rPr>
        <w:t>ცეს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პასპორტის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შემცვლელი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სამგზავრო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92E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 w:eastAsia="ka-GE"/>
        </w:rPr>
        <w:t>5.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დასაბრუნებელი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ვალდებულებაც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ნაკისრი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ხელშეკრულებებითა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შეთანხმებებით</w:t>
      </w:r>
      <w:r>
        <w:rPr>
          <w:lang w:val="ka-GE" w:eastAsia="ka-GE"/>
        </w:rPr>
        <w:t>.</w:t>
      </w:r>
      <w:r>
        <w:rPr>
          <w:lang w:eastAsia="x-none"/>
        </w:rPr>
        <w:t xml:space="preserve"> (</w:t>
      </w:r>
      <w:r>
        <w:rPr>
          <w:rFonts w:ascii="Sylfaen" w:hAnsi="Sylfaen" w:cs="Sylfaen"/>
          <w:lang w:eastAsia="x-none"/>
        </w:rPr>
        <w:t>20.09.2013. N1152</w:t>
      </w:r>
      <w:r>
        <w:rPr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ოქტომბრის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hAnsi="Sylfaen" w:cs="Sylfaen"/>
          <w:lang w:eastAsia="x-none"/>
        </w:rPr>
        <w:t>)</w:t>
      </w:r>
      <w:r>
        <w:rPr>
          <w:rFonts w:ascii="Sylfaen" w:hAnsi="Sylfaen" w:cs="Sylfaen"/>
          <w:lang w:val="en-US"/>
        </w:rPr>
        <w:tab/>
      </w:r>
    </w:p>
    <w:p w:rsidR="00000000" w:rsidRDefault="00492E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6. </w:t>
      </w:r>
      <w:r>
        <w:rPr>
          <w:rFonts w:ascii="Sylfaen" w:eastAsia="Times New Roman" w:hAnsi="Sylfaen" w:cs="Sylfaen"/>
          <w:lang w:val="en-US"/>
        </w:rPr>
        <w:t>საქართველო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პასპორტის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გაფორმებისა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92E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492E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6. </w:t>
      </w:r>
      <w:r>
        <w:rPr>
          <w:rFonts w:ascii="Sylfaen" w:eastAsia="Times New Roman" w:hAnsi="Sylfaen" w:cs="Sylfaen"/>
          <w:b/>
          <w:bCs/>
          <w:lang w:val="en-US"/>
        </w:rPr>
        <w:t>ამოღებულია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val="en-US"/>
        </w:rPr>
        <w:t>(21.03.2008 N 5975)</w:t>
      </w:r>
    </w:p>
    <w:p w:rsidR="00000000" w:rsidRDefault="00492E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hAnsi="Sylfaen" w:cs="Sylfaen"/>
          <w:b/>
          <w:bCs/>
          <w:lang w:val="en-US"/>
        </w:rPr>
        <w:tab/>
      </w: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7. </w:t>
      </w:r>
      <w:r>
        <w:rPr>
          <w:rFonts w:ascii="Sylfaen" w:eastAsia="Times New Roman" w:hAnsi="Sylfaen" w:cs="Sylfaen"/>
          <w:b/>
          <w:bCs/>
          <w:lang w:val="en-US"/>
        </w:rPr>
        <w:t>ამოღებულია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val="en-US"/>
        </w:rPr>
        <w:t>(21.03.2008 N 5975)</w:t>
      </w:r>
    </w:p>
    <w:p w:rsidR="00000000" w:rsidRDefault="00492E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</w:p>
    <w:p w:rsidR="00000000" w:rsidRDefault="00492E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8.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გასვლა</w:t>
      </w:r>
      <w:r>
        <w:rPr>
          <w:rFonts w:ascii="Sylfaen" w:hAnsi="Sylfaen" w:cs="Sylfaen"/>
          <w:lang w:eastAsia="x-none"/>
        </w:rPr>
        <w:t xml:space="preserve"> (20.03.2015. N3396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</w:t>
      </w:r>
      <w:r>
        <w:rPr>
          <w:rFonts w:ascii="Sylfaen" w:hAnsi="Sylfaen" w:cs="Sylfaen"/>
          <w:lang w:val="ka-GE" w:eastAsia="ka-GE"/>
        </w:rPr>
        <w:t xml:space="preserve">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აპრილიდან</w:t>
      </w:r>
      <w:r>
        <w:rPr>
          <w:rFonts w:ascii="Sylfaen" w:hAnsi="Sylfaen" w:cs="Sylfaen"/>
          <w:lang w:eastAsia="x-none"/>
        </w:rPr>
        <w:t>)</w:t>
      </w:r>
    </w:p>
    <w:p w:rsidR="00000000" w:rsidRDefault="00492E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1. 16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სრულწლოვანი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ქმედუნარიანი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თანხლებით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92E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</w:t>
      </w:r>
      <w:r>
        <w:rPr>
          <w:rFonts w:ascii="Sylfaen" w:eastAsia="Times New Roman" w:hAnsi="Sylfaen" w:cs="Sylfaen"/>
          <w:lang w:val="ka-GE" w:eastAsia="ka-GE"/>
        </w:rPr>
        <w:t>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მხარდამჭერის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92E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3. 16-</w:t>
      </w:r>
      <w:r>
        <w:rPr>
          <w:rFonts w:ascii="Sylfaen" w:eastAsia="Times New Roman" w:hAnsi="Sylfaen" w:cs="Sylfaen"/>
          <w:lang w:val="ka-GE" w:eastAsia="ka-GE"/>
        </w:rPr>
        <w:t>დან</w:t>
      </w:r>
      <w:r>
        <w:rPr>
          <w:rFonts w:ascii="Sylfaen" w:eastAsia="Times New Roman" w:hAnsi="Sylfaen" w:cs="Sylfaen"/>
          <w:lang w:val="ka-GE" w:eastAsia="ka-GE"/>
        </w:rPr>
        <w:t xml:space="preserve"> 18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იმყოფება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ქორწინებაში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</w:t>
      </w:r>
      <w:r>
        <w:rPr>
          <w:rFonts w:ascii="Sylfaen" w:eastAsia="Times New Roman" w:hAnsi="Sylfaen" w:cs="Sylfaen"/>
          <w:lang w:val="ka-GE" w:eastAsia="ka-GE"/>
        </w:rPr>
        <w:t>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92E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92E8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</w:t>
      </w:r>
      <w:r>
        <w:rPr>
          <w:rFonts w:ascii="Sylfaen" w:eastAsia="Times New Roman" w:hAnsi="Sylfaen" w:cs="Sylfaen"/>
          <w:lang w:val="ka-GE" w:eastAsia="ka-GE"/>
        </w:rPr>
        <w:t>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lastRenderedPageBreak/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სერვისების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თანდასწრებით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გამოხატული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სანოტარო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დამოწმებული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გამოხატული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საკმარისია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: (04.03.2016. N4844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492E8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არასრულწლოვან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16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მიღწეულია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92E8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არასრულწლოვანს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ჰყავს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92E8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92E8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უკვლოდ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</w:t>
      </w:r>
      <w:r>
        <w:rPr>
          <w:rFonts w:ascii="Sylfaen" w:eastAsia="Times New Roman" w:hAnsi="Sylfaen" w:cs="Sylfaen"/>
          <w:lang w:val="ka-GE" w:eastAsia="ka-GE"/>
        </w:rPr>
        <w:t>ხადებულია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გარდაცვლილად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92E8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92E8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იძებნება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92E8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ავადმყოფობის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გამოხატვა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92E8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ადგილსამყოფელი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უცნობია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ადგილსამყოფლის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</w:t>
      </w:r>
      <w:r>
        <w:rPr>
          <w:rFonts w:ascii="Sylfaen" w:eastAsia="Times New Roman" w:hAnsi="Sylfaen" w:cs="Sylfaen"/>
          <w:lang w:val="ka-GE" w:eastAsia="ka-GE"/>
        </w:rPr>
        <w:t>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გონივრული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92E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მკურნალობის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ადგილსამყოფელი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უცნობია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საუკ</w:t>
      </w:r>
      <w:r>
        <w:rPr>
          <w:rFonts w:ascii="Sylfaen" w:eastAsia="Times New Roman" w:hAnsi="Sylfaen" w:cs="Sylfaen"/>
          <w:lang w:val="ka-GE" w:eastAsia="ka-GE"/>
        </w:rPr>
        <w:t>ეთესო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საწინააღმდეგოდ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92E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შეუთანხმებლობის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92E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</w:t>
      </w:r>
      <w:r>
        <w:rPr>
          <w:rFonts w:ascii="Sylfaen" w:eastAsia="Times New Roman" w:hAnsi="Sylfaen" w:cs="Sylfaen"/>
          <w:lang w:val="ka-GE" w:eastAsia="ka-GE"/>
        </w:rPr>
        <w:t>რდამჭერი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აცხადებს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გადასაწყვეტად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92E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</w:t>
      </w:r>
    </w:p>
    <w:p w:rsidR="00000000" w:rsidRDefault="00492E8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8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ექსტრაკორპორული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განაყოფიერების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სუროგაციის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</w:t>
      </w:r>
      <w:r>
        <w:rPr>
          <w:rFonts w:ascii="Sylfaen" w:eastAsia="Times New Roman" w:hAnsi="Sylfaen" w:cs="Sylfaen"/>
          <w:lang w:val="ka-GE" w:eastAsia="ka-GE"/>
        </w:rPr>
        <w:t>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გასვლა</w:t>
      </w:r>
      <w:r>
        <w:rPr>
          <w:rFonts w:ascii="Sylfaen" w:eastAsia="Times New Roman" w:hAnsi="Sylfaen" w:cs="Sylfaen"/>
          <w:lang w:val="ka-GE" w:eastAsia="ka-GE"/>
        </w:rPr>
        <w:t xml:space="preserve">(04.03.2016. N4844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492E88">
      <w:pPr>
        <w:ind w:firstLine="709"/>
        <w:jc w:val="both"/>
        <w:rPr>
          <w:rFonts w:ascii="Sylfaen" w:hAnsi="Sylfaen" w:cs="Sylfaen"/>
          <w:color w:val="FF000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ექსტრაკორპორული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განაყოფიერების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სუროგაციის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</w:t>
      </w:r>
      <w:r>
        <w:rPr>
          <w:rFonts w:ascii="Sylfaen" w:eastAsia="Times New Roman" w:hAnsi="Sylfaen" w:cs="Sylfaen"/>
          <w:lang w:val="ka-GE" w:eastAsia="ka-GE"/>
        </w:rPr>
        <w:t>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492E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ექსტრაკორპორული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განაყოფიერების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სუროგაციის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92E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492E8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hyperlink r:id="rId4" w:anchor="!" w:history="1">
        <w:r>
          <w:rPr>
            <w:rFonts w:ascii="Sylfaen" w:eastAsia="Times New Roman" w:hAnsi="Sylfaen" w:cs="Sylfaen"/>
            <w:noProof/>
            <w:lang w:val="ka-GE" w:eastAsia="ka-GE"/>
          </w:rPr>
          <w:t>მუხლი 9. საქართველოდან დროებითი გასვლისათვის საქართველოს მოქალაქის პასპორტის გაცემის თაობაზე შუამდგომლობის განხილვის ვადა</w:t>
        </w:r>
      </w:hyperlink>
      <w:r>
        <w:rPr>
          <w:rFonts w:ascii="Sylfaen" w:hAnsi="Sylfaen" w:cs="Sylfaen"/>
          <w:lang w:val="ka-GE" w:eastAsia="ka-GE"/>
        </w:rPr>
        <w:t xml:space="preserve"> (04.03.2016. N4844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</w:t>
      </w:r>
      <w:r>
        <w:rPr>
          <w:rFonts w:ascii="Sylfaen" w:eastAsia="Times New Roman" w:hAnsi="Sylfaen" w:cs="Sylfaen"/>
          <w:lang w:val="ka-GE" w:eastAsia="ka-GE"/>
        </w:rPr>
        <w:t>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492E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მცხოვრებ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პირად</w:t>
      </w:r>
      <w:r>
        <w:rPr>
          <w:rFonts w:ascii="Sylfaen" w:eastAsia="Times New Roman" w:hAnsi="Sylfaen" w:cs="Sylfaen"/>
          <w:lang w:val="ka-GE" w:eastAsia="ka-GE"/>
        </w:rPr>
        <w:t>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მოწმობისა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20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მკურნალობასთან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</w:t>
      </w:r>
      <w:r>
        <w:rPr>
          <w:rFonts w:ascii="Sylfaen" w:eastAsia="Times New Roman" w:hAnsi="Sylfaen" w:cs="Sylfaen"/>
          <w:lang w:val="ka-GE" w:eastAsia="ka-GE"/>
        </w:rPr>
        <w:t>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მონაწილეობასთან</w:t>
      </w:r>
      <w:r>
        <w:rPr>
          <w:rFonts w:ascii="Sylfaen" w:eastAsia="Times New Roman" w:hAnsi="Sylfaen" w:cs="Sylfaen"/>
          <w:lang w:val="ka-GE" w:eastAsia="ka-GE"/>
        </w:rPr>
        <w:t xml:space="preserve"> – 3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92E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492E88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10.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№6056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92E8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ეთქვას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</w:t>
      </w:r>
      <w:r>
        <w:rPr>
          <w:rFonts w:ascii="Sylfaen" w:eastAsia="Times New Roman" w:hAnsi="Sylfaen" w:cs="Sylfaen"/>
          <w:lang w:val="ka-GE" w:eastAsia="ka-GE"/>
        </w:rPr>
        <w:t>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გადაკვეთაზე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492E8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იძებნება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92E8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წარადგენს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ყალბ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92E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  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არამართლზომ</w:t>
      </w:r>
      <w:r>
        <w:rPr>
          <w:rFonts w:ascii="Sylfaen" w:eastAsia="Times New Roman" w:hAnsi="Sylfaen" w:cs="Sylfaen"/>
          <w:lang w:val="ka-GE" w:eastAsia="ka-GE"/>
        </w:rPr>
        <w:t>იერად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შემოყვანილი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ქვედანაყოფის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16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</w:t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ეთქვას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გადაკვეთაზე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492E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</w:p>
    <w:p w:rsidR="00000000" w:rsidRDefault="00492E88">
      <w:pPr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(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10.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№7069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92E88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ეთქვას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გადაკვეთაზე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492E8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იძებნება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</w:t>
      </w:r>
      <w:r>
        <w:rPr>
          <w:rFonts w:ascii="Sylfaen" w:eastAsia="Times New Roman" w:hAnsi="Sylfaen" w:cs="Sylfaen"/>
          <w:lang w:val="ka-GE" w:eastAsia="ka-GE"/>
        </w:rPr>
        <w:t>ალდამცავი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92E8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წარადგენს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ყალბ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92E88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ეთქვას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გადაკვეთაზე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მიემგზავრება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ევროკავშირის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შენგენის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ქვეყანაში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რომელთანაც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უვიზო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მიმოსვლის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492E88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ეკრძალება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ევროკავშირის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შენგენის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ქვეყანაში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</w:t>
      </w:r>
      <w:r>
        <w:rPr>
          <w:rFonts w:ascii="Sylfaen" w:eastAsia="Times New Roman" w:hAnsi="Sylfaen" w:cs="Sylfaen"/>
          <w:lang w:val="ka-GE" w:eastAsia="ka-GE"/>
        </w:rPr>
        <w:t>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ორგანოსათვის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92E88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წარადგენს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492E88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ბიომეტრიულ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ევროკავშირის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შენგენის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</w:t>
      </w:r>
      <w:r>
        <w:rPr>
          <w:rFonts w:ascii="Sylfaen" w:eastAsia="Times New Roman" w:hAnsi="Sylfaen" w:cs="Sylfaen"/>
          <w:lang w:val="ka-GE" w:eastAsia="ka-GE"/>
        </w:rPr>
        <w:t>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თვეა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92E88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ევროკავშირის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შენგენის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დასატოვებლად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ვარგის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სამგზავრო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ბილეთს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სამგზავრო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ბილეთის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ჯავშნის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92E88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ევროკავშირის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შენგენის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სასტუმროს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ჯავშნის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სასტუმროში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საცხოვრებელ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ევროკავშირის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შენგენის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მცხოვრები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მასპინძლის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სასტუმროს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92E88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ევროკავშირის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შენგენის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92E88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მოგზაურობის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მოგზაურობის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92E88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ევროკავშირის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შენგენის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ქვეყანაში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მიემგზავრება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ადგენ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ზემდგომ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92E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4.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არამართლზომიერად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შემოყვანილი</w:t>
      </w:r>
      <w:r>
        <w:rPr>
          <w:rFonts w:ascii="Sylfaen" w:eastAsia="Times New Roman" w:hAnsi="Sylfaen" w:cs="Sylfaen"/>
          <w:lang w:val="ka-GE" w:eastAsia="ka-GE"/>
        </w:rPr>
        <w:t xml:space="preserve">/ </w:t>
      </w:r>
      <w:r>
        <w:rPr>
          <w:rFonts w:ascii="Sylfaen" w:eastAsia="Times New Roman" w:hAnsi="Sylfaen" w:cs="Sylfaen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ქვედანაყოფის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16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ეთქვას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გადაკვეთაზე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)</w:t>
      </w:r>
    </w:p>
    <w:p w:rsidR="00000000" w:rsidRDefault="00492E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</w:p>
    <w:p w:rsidR="00000000" w:rsidRDefault="00492E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11. 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>(28.12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>.2005 N 2630)</w:t>
      </w:r>
    </w:p>
    <w:p w:rsidR="00000000" w:rsidRDefault="00492E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 xml:space="preserve">(21.03.2008 N 5975) </w:t>
      </w:r>
    </w:p>
    <w:p w:rsidR="00000000" w:rsidRDefault="00492E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13.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 xml:space="preserve">(21.03.2008 N 5975) </w:t>
      </w:r>
    </w:p>
    <w:p w:rsidR="00000000" w:rsidRDefault="00492E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14.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 xml:space="preserve">(21.03.2008 N 5975) </w:t>
      </w:r>
    </w:p>
    <w:p w:rsidR="00000000" w:rsidRDefault="00492E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492E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15.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გადაკვეთისათვის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492E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</w:t>
      </w:r>
      <w:r>
        <w:rPr>
          <w:rFonts w:ascii="Sylfaen" w:eastAsia="Times New Roman" w:hAnsi="Sylfaen" w:cs="Sylfaen"/>
          <w:lang w:val="ka-GE" w:eastAsia="ka-GE"/>
        </w:rPr>
        <w:t>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გადაკვეთისას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შემცვლელ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92E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გადასაკვეთად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ესასვლელი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ვიზა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მიემგზავრება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92E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უვიზოდაც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92E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492E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16.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492E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შემოვიდეს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</w:t>
      </w:r>
      <w:r>
        <w:rPr>
          <w:rFonts w:ascii="Sylfaen" w:eastAsia="Times New Roman" w:hAnsi="Sylfaen" w:cs="Sylfaen"/>
          <w:lang w:val="ka-GE" w:eastAsia="ka-GE"/>
        </w:rPr>
        <w:t>ელოში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რისთვისაც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სჭირდება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92E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492E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III.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გასვლის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უფლების</w:t>
      </w:r>
    </w:p>
    <w:p w:rsidR="00000000" w:rsidRDefault="00492E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განსკუთრებული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შემთხვევები</w:t>
      </w:r>
    </w:p>
    <w:p w:rsidR="00000000" w:rsidRDefault="00492E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ab/>
      </w:r>
      <w:bookmarkStart w:id="0" w:name="part_21"/>
      <w:bookmarkEnd w:id="0"/>
    </w:p>
    <w:p w:rsidR="00000000" w:rsidRDefault="00492E88">
      <w:pPr>
        <w:pStyle w:val="muxlixml"/>
        <w:spacing w:before="0" w:after="0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17.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(20.09.2013. N1152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ოქტომბრის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492E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სიტუაციის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</w:t>
      </w:r>
      <w:r>
        <w:rPr>
          <w:rFonts w:ascii="Sylfaen" w:eastAsia="Times New Roman" w:hAnsi="Sylfaen" w:cs="Sylfaen"/>
          <w:lang w:val="ka-GE" w:eastAsia="ka-GE"/>
        </w:rPr>
        <w:t>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შეუზღუდოს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გარკვეული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შემოღებისა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გამოქვეყნდეს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92E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</w:p>
    <w:p w:rsidR="00000000" w:rsidRDefault="00492E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18.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</w:r>
    </w:p>
    <w:p w:rsidR="00000000" w:rsidRDefault="00492E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ნამდვილი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ჩამოვიდნენ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გასავლელად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ზევადიანი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მიემგზავრებიან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კაბინეტის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გაფორმებული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ab/>
      </w:r>
    </w:p>
    <w:p w:rsidR="00000000" w:rsidRDefault="00492E88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lang w:val="ka-GE" w:eastAsia="ka-GE"/>
        </w:rPr>
        <w:t>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საომარი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სიტუაციის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შეზღუდოს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წვევამდელთა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რეზერვისტთა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გასვლა</w:t>
      </w:r>
      <w:r>
        <w:rPr>
          <w:rFonts w:ascii="Sylfaen" w:eastAsia="Times New Roman" w:hAnsi="Sylfaen" w:cs="Sylfaen"/>
          <w:lang w:val="ka-GE" w:eastAsia="ka-GE"/>
        </w:rPr>
        <w:t>. (20.09.2013. N1152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ოქტომბრის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</w:t>
      </w:r>
      <w:r>
        <w:rPr>
          <w:rFonts w:ascii="Sylfaen" w:eastAsia="Times New Roman" w:hAnsi="Sylfaen" w:cs="Sylfaen"/>
          <w:lang w:val="ka-GE" w:eastAsia="ka-GE"/>
        </w:rPr>
        <w:t>ეზიდენტო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492E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შემოღებისა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გამოქვეყნდეს</w:t>
      </w:r>
      <w:r>
        <w:rPr>
          <w:rFonts w:ascii="Sylfaen" w:eastAsia="Times New Roman" w:hAnsi="Sylfaen" w:cs="Sylfaen"/>
          <w:lang w:val="ka-GE" w:eastAsia="ka-GE"/>
        </w:rPr>
        <w:t>. (20.09.2013. N1152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ოქტომბრის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პრეზიდენტო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492E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492E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IV. </w:t>
      </w:r>
      <w:r>
        <w:rPr>
          <w:rFonts w:ascii="Sylfaen" w:eastAsia="Times New Roman" w:hAnsi="Sylfaen" w:cs="Sylfaen"/>
          <w:b/>
          <w:bCs/>
          <w:lang w:val="ka-GE" w:eastAsia="ka-GE"/>
        </w:rPr>
        <w:t>ემიგრაციის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საკითხის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492E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განხილვისა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გადაწყვეტის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</w:p>
    <w:p w:rsidR="00000000" w:rsidRDefault="00492E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(19.12.2008 N 804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492E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492E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19. </w:t>
      </w:r>
      <w:r>
        <w:rPr>
          <w:rFonts w:ascii="Sylfaen" w:eastAsia="Times New Roman" w:hAnsi="Sylfaen" w:cs="Sylfaen"/>
          <w:lang w:val="ka-GE" w:eastAsia="ka-GE"/>
        </w:rPr>
        <w:t>ემიგრაციის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(19.12.2008 N 804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492E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ემიგრაციაში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ნაცვლად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შემცვლელი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92E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</w:p>
    <w:p w:rsidR="00000000" w:rsidRDefault="00492E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20. </w:t>
      </w:r>
      <w:r>
        <w:rPr>
          <w:rFonts w:ascii="Sylfaen" w:eastAsia="Times New Roman" w:hAnsi="Sylfaen" w:cs="Sylfaen"/>
          <w:lang w:val="ka-GE" w:eastAsia="ka-GE"/>
        </w:rPr>
        <w:t>შუამდ</w:t>
      </w:r>
      <w:r>
        <w:rPr>
          <w:rFonts w:ascii="Sylfaen" w:eastAsia="Times New Roman" w:hAnsi="Sylfaen" w:cs="Sylfaen"/>
          <w:lang w:val="ka-GE" w:eastAsia="ka-GE"/>
        </w:rPr>
        <w:t>გომლობა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ემიგრაციის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(19.12.2008 N 804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492E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ემიგრაციის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აღძვრის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სრულწლოვან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ქმედუნარიან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92E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ემიგრაციის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. (04.03.2016. N4844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492E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ემიგრაციის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. (15.12.2010. N4050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იანვრიდ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492E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ემიგრაციის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აღძვრის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დადასტურდეს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2</w:t>
      </w:r>
      <w:r>
        <w:rPr>
          <w:rFonts w:ascii="Sylfaen" w:hAnsi="Sylfaen" w:cs="Sylfaen"/>
          <w:position w:val="6"/>
          <w:lang w:val="ka-GE" w:eastAsia="ka-GE"/>
        </w:rPr>
        <w:t>3</w:t>
      </w:r>
      <w:r>
        <w:rPr>
          <w:rFonts w:ascii="Sylfaen" w:eastAsia="Times New Roman" w:hAnsi="Sylfaen" w:cs="Sylfaen"/>
          <w:lang w:val="ka-GE" w:eastAsia="ka-GE"/>
        </w:rPr>
        <w:t>–2</w:t>
      </w:r>
      <w:r>
        <w:rPr>
          <w:rFonts w:ascii="Sylfaen" w:hAnsi="Sylfaen" w:cs="Sylfaen"/>
          <w:position w:val="6"/>
          <w:lang w:val="ka-GE" w:eastAsia="ka-GE"/>
        </w:rPr>
        <w:t xml:space="preserve">5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.(15.12.2010. N4050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492E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color w:val="7030A0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hAnsi="Sylfaen" w:cs="Sylfaen"/>
          <w:color w:val="7030A0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განმცხადებლისა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ვიზუალური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განმცხადებლის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იდენტიფიცირება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. (15.12.2010. N4050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492E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2</w:t>
      </w:r>
      <w:r>
        <w:rPr>
          <w:rFonts w:ascii="Sylfaen" w:hAnsi="Sylfaen" w:cs="Sylfaen"/>
          <w:position w:val="12"/>
          <w:lang w:val="ka-GE" w:eastAsia="ka-GE"/>
        </w:rPr>
        <w:t>4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განმცხადებლის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ვინაობასთან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ეჭვის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მიღებაზე</w:t>
      </w:r>
      <w:r>
        <w:rPr>
          <w:rFonts w:ascii="Sylfaen" w:eastAsia="Times New Roman" w:hAnsi="Sylfaen" w:cs="Sylfaen"/>
          <w:lang w:val="ka-GE" w:eastAsia="ka-GE"/>
        </w:rPr>
        <w:t xml:space="preserve">. (15.12.2010. N4050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492E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2</w:t>
      </w:r>
      <w:r>
        <w:rPr>
          <w:rFonts w:ascii="Sylfaen" w:hAnsi="Sylfaen" w:cs="Sylfaen"/>
          <w:position w:val="12"/>
          <w:lang w:val="ka-GE" w:eastAsia="ka-GE"/>
        </w:rPr>
        <w:t>5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ვიზუალური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ამსახველი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</w:t>
      </w:r>
      <w:r>
        <w:rPr>
          <w:rFonts w:ascii="Sylfaen" w:eastAsia="Times New Roman" w:hAnsi="Sylfaen" w:cs="Sylfaen"/>
          <w:lang w:val="ka-GE" w:eastAsia="ka-GE"/>
        </w:rPr>
        <w:t>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შენახვას</w:t>
      </w:r>
      <w:r>
        <w:rPr>
          <w:rFonts w:ascii="Sylfaen" w:eastAsia="Times New Roman" w:hAnsi="Sylfaen" w:cs="Sylfaen"/>
          <w:lang w:val="ka-GE" w:eastAsia="ka-GE"/>
        </w:rPr>
        <w:t xml:space="preserve">. (15.12.2010. N4050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492E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შუამდგომლობაში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შუამდგომლობას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ერთოდეს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492E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</w:t>
      </w:r>
      <w:r>
        <w:rPr>
          <w:rFonts w:ascii="Sylfaen" w:eastAsia="Times New Roman" w:hAnsi="Sylfaen" w:cs="Sylfaen"/>
          <w:lang w:val="ka-GE" w:eastAsia="ka-GE"/>
        </w:rPr>
        <w:t>; (15</w:t>
      </w:r>
      <w:r>
        <w:rPr>
          <w:rFonts w:ascii="Sylfaen" w:eastAsia="Times New Roman" w:hAnsi="Sylfaen" w:cs="Sylfaen"/>
          <w:lang w:val="ka-GE" w:eastAsia="ka-GE"/>
        </w:rPr>
        <w:t xml:space="preserve">.12.2010. N4050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492E88">
      <w:pPr>
        <w:tabs>
          <w:tab w:val="left" w:pos="687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) 18-</w:t>
      </w:r>
      <w:r>
        <w:rPr>
          <w:rFonts w:ascii="Sylfaen" w:eastAsia="Times New Roman" w:hAnsi="Sylfaen" w:cs="Sylfaen"/>
          <w:lang w:val="ka-GE" w:eastAsia="ka-GE"/>
        </w:rPr>
        <w:t>დან</w:t>
      </w:r>
      <w:r>
        <w:rPr>
          <w:rFonts w:ascii="Sylfaen" w:eastAsia="Times New Roman" w:hAnsi="Sylfaen" w:cs="Sylfaen"/>
          <w:lang w:val="ka-GE" w:eastAsia="ka-GE"/>
        </w:rPr>
        <w:t xml:space="preserve"> 27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პირებისთვის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ბილეთის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გადავადების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გაწვევისაგან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(6.07.2010. N3356)</w:t>
      </w:r>
    </w:p>
    <w:p w:rsidR="00000000" w:rsidRDefault="00492E88">
      <w:pPr>
        <w:tabs>
          <w:tab w:val="left" w:pos="687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2 </w:t>
      </w:r>
      <w:r>
        <w:rPr>
          <w:rFonts w:ascii="Sylfaen" w:eastAsia="Times New Roman" w:hAnsi="Sylfaen" w:cs="Sylfaen"/>
          <w:lang w:val="ka-GE" w:eastAsia="ka-GE"/>
        </w:rPr>
        <w:t>ფოტოსურათი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ზომით</w:t>
      </w:r>
      <w:r>
        <w:rPr>
          <w:rFonts w:ascii="Sylfaen" w:eastAsia="Times New Roman" w:hAnsi="Sylfaen" w:cs="Sylfaen"/>
          <w:lang w:val="ka-GE" w:eastAsia="ka-GE"/>
        </w:rPr>
        <w:t xml:space="preserve"> 3X4;</w:t>
      </w:r>
      <w:r>
        <w:rPr>
          <w:rFonts w:ascii="Sylfaen" w:eastAsia="Times New Roman" w:hAnsi="Sylfaen" w:cs="Sylfaen"/>
          <w:lang w:val="ka-GE" w:eastAsia="ka-GE"/>
        </w:rPr>
        <w:tab/>
      </w:r>
    </w:p>
    <w:p w:rsidR="00000000" w:rsidRDefault="00492E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(15.12.2009 N 2320)</w:t>
      </w:r>
    </w:p>
    <w:p w:rsidR="00000000" w:rsidRDefault="00492E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არასრულწლოვანზე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ემიგრაციის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>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ლეგალიზაციის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აპოსტილით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. (15.12.2010. N4050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492E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არასრულწლოვანზე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ემიგრაციის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</w:t>
      </w:r>
      <w:r>
        <w:rPr>
          <w:rFonts w:ascii="Sylfaen" w:eastAsia="Times New Roman" w:hAnsi="Sylfaen" w:cs="Sylfaen"/>
          <w:lang w:val="ka-GE" w:eastAsia="ka-GE"/>
        </w:rPr>
        <w:t>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სანოტარო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დამოწმებული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2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eastAsia="Times New Roman" w:hAnsi="Sylfaen" w:cs="Sylfaen"/>
          <w:lang w:val="ka-GE" w:eastAsia="ka-GE"/>
        </w:rPr>
        <w:t>–2</w:t>
      </w:r>
      <w:r>
        <w:rPr>
          <w:rFonts w:ascii="Sylfaen" w:hAnsi="Sylfaen" w:cs="Sylfaen"/>
          <w:position w:val="12"/>
          <w:lang w:val="ka-GE" w:eastAsia="ka-GE"/>
        </w:rPr>
        <w:t>5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გამოხატული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 (20.03.2015. N3396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აპრილიდან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492E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5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ემიგრაციის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მხარდამჭერის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სანოტარო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დამოწმებული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2</w:t>
      </w:r>
      <w:r>
        <w:rPr>
          <w:rFonts w:ascii="Sylfaen" w:hAnsi="Sylfaen" w:cs="Sylfaen"/>
          <w:position w:val="6"/>
          <w:lang w:val="ka-GE" w:eastAsia="ka-GE"/>
        </w:rPr>
        <w:t>3</w:t>
      </w:r>
      <w:r>
        <w:rPr>
          <w:rFonts w:ascii="Sylfaen" w:eastAsia="Times New Roman" w:hAnsi="Sylfaen" w:cs="Sylfaen"/>
          <w:lang w:val="ka-GE" w:eastAsia="ka-GE"/>
        </w:rPr>
        <w:t>–2</w:t>
      </w:r>
      <w:r>
        <w:rPr>
          <w:rFonts w:ascii="Sylfaen" w:hAnsi="Sylfaen" w:cs="Sylfaen"/>
          <w:position w:val="6"/>
          <w:lang w:val="ka-GE" w:eastAsia="ka-GE"/>
        </w:rPr>
        <w:t>5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გამოხატული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.  (20.03.2015. N3396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აპრილიდან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492E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შუამდგომლობისა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</w:t>
      </w:r>
      <w:r>
        <w:rPr>
          <w:rFonts w:ascii="Sylfaen" w:eastAsia="Times New Roman" w:hAnsi="Sylfaen" w:cs="Sylfaen"/>
          <w:lang w:val="ka-GE" w:eastAsia="ka-GE"/>
        </w:rPr>
        <w:t>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ლეგალიზებული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აპოსტილით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დამოწმებული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დაბადე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გადავადების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გაწვევისაგან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hAnsi="Sylfaen" w:cs="Sylfaen"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წარდგენას</w:t>
      </w:r>
      <w:r>
        <w:rPr>
          <w:rFonts w:ascii="Sylfaen" w:eastAsia="Times New Roman" w:hAnsi="Sylfaen" w:cs="Sylfaen"/>
          <w:lang w:val="ka-GE" w:eastAsia="ka-GE"/>
        </w:rPr>
        <w:t xml:space="preserve">.(15.12.2010. N4050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492E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</w:t>
      </w:r>
      <w:r>
        <w:rPr>
          <w:rFonts w:ascii="Sylfaen" w:eastAsia="Times New Roman" w:hAnsi="Sylfaen" w:cs="Sylfaen"/>
          <w:lang w:val="ka-GE" w:eastAsia="ka-GE"/>
        </w:rPr>
        <w:t>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ლეგალიზებული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აპოსტილით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დამოწმებული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დედნის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ლეგალიზაციის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აპოსტილით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ნამდვილობის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</w:t>
      </w:r>
      <w:r>
        <w:rPr>
          <w:rFonts w:ascii="Sylfaen" w:eastAsia="Times New Roman" w:hAnsi="Sylfaen" w:cs="Sylfaen"/>
          <w:lang w:val="ka-GE" w:eastAsia="ka-GE"/>
        </w:rPr>
        <w:t>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. (15.12.2010. N4050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492E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ამოწურვამდე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დღით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დღეზე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. (15.12.2010. N4050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492E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გამოიტანოს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განუხილველად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(15.12.2010. N4050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492E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განმცხადებელი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ემიგრაციის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სტადიაზე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(24.06.2011. N4938)</w:t>
      </w:r>
    </w:p>
    <w:p w:rsidR="00000000" w:rsidRDefault="00492E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492E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21. </w:t>
      </w:r>
      <w:r>
        <w:rPr>
          <w:rFonts w:ascii="Sylfaen" w:eastAsia="Times New Roman" w:hAnsi="Sylfaen" w:cs="Sylfaen"/>
          <w:lang w:val="ka-GE" w:eastAsia="ka-GE"/>
        </w:rPr>
        <w:t>ემიგრაციის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გასაცემად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(19.12.2008 N 804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492E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ემიგრაციის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გასაცემად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92E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ემიგრაციის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</w:t>
      </w:r>
      <w:r>
        <w:rPr>
          <w:rFonts w:ascii="Sylfaen" w:eastAsia="Times New Roman" w:hAnsi="Sylfaen" w:cs="Sylfaen"/>
          <w:lang w:val="ka-GE" w:eastAsia="ka-GE"/>
        </w:rPr>
        <w:t>პორტში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სვამს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შტამპს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აღნიშვნით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მუდმივი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გასვლა</w:t>
      </w:r>
      <w:r>
        <w:rPr>
          <w:rFonts w:ascii="Sylfaen" w:eastAsia="Times New Roman" w:hAnsi="Sylfaen" w:cs="Sylfaen"/>
          <w:lang w:val="ka-GE" w:eastAsia="ka-GE"/>
        </w:rPr>
        <w:t xml:space="preserve">“,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ბეჭდითა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92E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(24.06.2011. N4938)</w:t>
      </w:r>
    </w:p>
    <w:p w:rsidR="00000000" w:rsidRDefault="00492E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4. </w:t>
      </w:r>
      <w:r>
        <w:rPr>
          <w:rFonts w:ascii="Sylfaen" w:eastAsia="Times New Roman" w:hAnsi="Sylfaen" w:cs="Sylfaen"/>
          <w:lang w:val="ka-GE" w:eastAsia="ka-GE"/>
        </w:rPr>
        <w:t>ემიგრანტის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ემიგრანტის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ემიგრაციის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გადაიტანოს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შტამპი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აღნიშვნით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92E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ემიგრაციის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</w:t>
      </w:r>
      <w:r>
        <w:rPr>
          <w:rFonts w:ascii="Sylfaen" w:eastAsia="Times New Roman" w:hAnsi="Sylfaen" w:cs="Sylfaen"/>
          <w:lang w:val="ka-GE" w:eastAsia="ka-GE"/>
        </w:rPr>
        <w:t>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(24.06.2011. N4938)</w:t>
      </w:r>
    </w:p>
    <w:p w:rsidR="00000000" w:rsidRDefault="00492E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492E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22. </w:t>
      </w:r>
      <w:r>
        <w:rPr>
          <w:rFonts w:ascii="Sylfaen" w:eastAsia="Times New Roman" w:hAnsi="Sylfaen" w:cs="Sylfaen"/>
          <w:lang w:val="ka-GE" w:eastAsia="ka-GE"/>
        </w:rPr>
        <w:t>ემიგრაციის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(19.12.2008 N 804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492E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ეთქვას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ემიგრაციის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გადაკვეთაზე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492E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92E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მოუხ</w:t>
      </w:r>
      <w:r>
        <w:rPr>
          <w:rFonts w:ascii="Sylfaen" w:eastAsia="Times New Roman" w:hAnsi="Sylfaen" w:cs="Sylfaen"/>
          <w:lang w:val="ka-GE" w:eastAsia="ka-GE"/>
        </w:rPr>
        <w:t>დია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92E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წვევამდელი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ასაკისაა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მოუხდია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ვალდებულებისგან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92E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საიდუმლოებანი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გასულა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რომლიდანაც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სამუშაოსთან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92E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ემიგრაციის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აღძვრისას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ყალბ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92E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დაინტერესებუ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ფიზიკურ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წარსადგენად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მიეცემათ</w:t>
      </w:r>
      <w:r>
        <w:rPr>
          <w:rFonts w:ascii="Sylfaen" w:eastAsia="Times New Roman" w:hAnsi="Sylfaen" w:cs="Sylfaen"/>
          <w:lang w:val="ka-GE" w:eastAsia="ka-GE"/>
        </w:rPr>
        <w:t xml:space="preserve"> 2-</w:t>
      </w:r>
      <w:r>
        <w:rPr>
          <w:rFonts w:ascii="Sylfaen" w:eastAsia="Times New Roman" w:hAnsi="Sylfaen" w:cs="Sylfaen"/>
          <w:lang w:val="ka-GE" w:eastAsia="ka-GE"/>
        </w:rPr>
        <w:t>დღიანი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92E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დაასრულოს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92E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ემიგრაციის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92E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492E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4" w:firstLine="720"/>
        <w:jc w:val="both"/>
        <w:rPr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ემიგრაციის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(6.07.2010. N3356)</w:t>
      </w:r>
    </w:p>
    <w:p w:rsidR="00000000" w:rsidRDefault="00492E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ემიგრაციის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გაუქმდე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გამოვლინდა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ემიგრაციის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ყალბი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92E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492E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23.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ემიგრაცია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(19.12.2008 N 804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492E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1. 18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ემიგრაციაში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მიემგზავრება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უცხოეთში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უკანასკნელის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სრულწლოვან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ქმედუნარიან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თანმხლებ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92E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ემიგრაციის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შეთანხმდებიან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92E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492E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24. </w:t>
      </w:r>
      <w:r>
        <w:rPr>
          <w:rFonts w:ascii="Sylfaen" w:eastAsia="Times New Roman" w:hAnsi="Sylfaen" w:cs="Sylfaen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ემიგრაცია</w:t>
      </w:r>
      <w:r>
        <w:rPr>
          <w:rFonts w:ascii="Sylfaen" w:eastAsia="Times New Roman" w:hAnsi="Sylfaen" w:cs="Sylfaen"/>
          <w:lang w:val="ka-GE" w:eastAsia="ka-GE"/>
        </w:rPr>
        <w:t xml:space="preserve"> (20.03.2015. N3396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აპრილიდან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492E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ემიგრაცია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მხარდამჭერის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92E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</w:p>
    <w:p w:rsidR="00000000" w:rsidRDefault="00492E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25.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გადაკვეთისათვის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(19.12.2008 N 804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492E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</w:t>
      </w:r>
      <w:r>
        <w:rPr>
          <w:rFonts w:ascii="Sylfaen" w:eastAsia="Times New Roman" w:hAnsi="Sylfaen" w:cs="Sylfaen"/>
          <w:lang w:val="ka-GE" w:eastAsia="ka-GE"/>
        </w:rPr>
        <w:t>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გადაკვეთისას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ავსებენ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მიგრანტის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ბარათს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პასპორტში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შემცვლელ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92E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გადასაკვეთად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შესასვლელი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ვიზა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მიემგზავრება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92E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492E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26. </w:t>
      </w:r>
      <w:r>
        <w:rPr>
          <w:rFonts w:ascii="Sylfaen" w:eastAsia="Times New Roman" w:hAnsi="Sylfaen" w:cs="Sylfaen"/>
          <w:lang w:val="ka-GE" w:eastAsia="ka-GE"/>
        </w:rPr>
        <w:t>ემიგრაციის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გადაკვეთაზე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(19.12.2008 N 804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492E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ეთქვა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ემიგრაციის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გადაკვეთაზე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92E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492E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27. </w:t>
      </w:r>
      <w:r>
        <w:rPr>
          <w:rFonts w:ascii="Sylfaen" w:eastAsia="Times New Roman" w:hAnsi="Sylfaen" w:cs="Sylfaen"/>
          <w:lang w:val="ka-GE" w:eastAsia="ka-GE"/>
        </w:rPr>
        <w:t>ემიგრაციის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სტატისტიკა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(19.12.2008 N 804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492E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ემიგრაციის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სტატისტიკას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აწარმოებს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იუსტიციის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92E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492E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28. 2015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აპრილამდე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ქმედუუნაროდ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გარდამავალ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hAnsi="Sylfaen" w:cs="Sylfaen"/>
          <w:lang w:eastAsia="x-none"/>
        </w:rPr>
        <w:t xml:space="preserve"> (20.03.2015. N3396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</w:t>
      </w:r>
      <w:r>
        <w:rPr>
          <w:rFonts w:ascii="Sylfaen" w:hAnsi="Sylfaen" w:cs="Sylfaen"/>
          <w:lang w:val="ka-GE" w:eastAsia="ka-GE"/>
        </w:rPr>
        <w:t xml:space="preserve">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აპრილიდან</w:t>
      </w:r>
      <w:r>
        <w:rPr>
          <w:rFonts w:ascii="Sylfaen" w:hAnsi="Sylfaen" w:cs="Sylfaen"/>
          <w:lang w:eastAsia="x-none"/>
        </w:rPr>
        <w:t>)</w:t>
      </w:r>
    </w:p>
    <w:p w:rsidR="00000000" w:rsidRDefault="00492E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აპრილამდე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ქმედუუნაროდ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მომხდარა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</w:t>
      </w:r>
      <w:r>
        <w:rPr>
          <w:rFonts w:ascii="Sylfaen" w:eastAsia="Times New Roman" w:hAnsi="Sylfaen" w:cs="Sylfaen"/>
          <w:lang w:val="ka-GE" w:eastAsia="ka-GE"/>
        </w:rPr>
        <w:t>ბართვით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სრულწლოვანი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ქმედუნარიანი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თანხლებით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92E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აპრილამდე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ქმედუუნაროდ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მომხდარა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</w:t>
      </w:r>
      <w:r>
        <w:rPr>
          <w:rFonts w:ascii="Sylfaen" w:eastAsia="Times New Roman" w:hAnsi="Sylfaen" w:cs="Sylfaen"/>
          <w:lang w:val="ka-GE" w:eastAsia="ka-GE"/>
        </w:rPr>
        <w:t>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92E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სანოტარო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დამოწმებული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-8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საკმარისია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აპრილამდე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ქმედუუნაროდ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მომხდარა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92E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აპრილამდე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ქმედუუნაროდ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მომხდარა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შეუთანხმებლობის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92E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აპრილამდე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ქმედუუნაროდ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მომხდარა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ემიგრაციის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</w:t>
      </w:r>
      <w:r>
        <w:rPr>
          <w:rFonts w:ascii="Sylfaen" w:eastAsia="Times New Roman" w:hAnsi="Sylfaen" w:cs="Sylfaen"/>
          <w:lang w:eastAsia="x-none"/>
        </w:rPr>
        <w:t>ვებია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სანოტარო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დამოწმებული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-20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2</w:t>
      </w:r>
      <w:r>
        <w:rPr>
          <w:rFonts w:ascii="Sylfaen" w:hAnsi="Sylfaen" w:cs="Sylfaen"/>
          <w:position w:val="12"/>
          <w:lang w:eastAsia="x-none"/>
        </w:rPr>
        <w:t>3</w:t>
      </w:r>
      <w:r>
        <w:rPr>
          <w:rFonts w:ascii="Sylfaen" w:eastAsia="Times New Roman" w:hAnsi="Sylfaen" w:cs="Sylfaen"/>
          <w:lang w:eastAsia="x-none"/>
        </w:rPr>
        <w:t>–2</w:t>
      </w:r>
      <w:r>
        <w:rPr>
          <w:rFonts w:ascii="Sylfaen" w:hAnsi="Sylfaen" w:cs="Sylfaen"/>
          <w:position w:val="12"/>
          <w:lang w:eastAsia="x-none"/>
        </w:rPr>
        <w:t>5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გამოხატული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hAnsi="Sylfaen" w:cs="Sylfaen"/>
          <w:lang w:eastAsia="x-none"/>
        </w:rPr>
        <w:t>.</w:t>
      </w:r>
    </w:p>
    <w:p w:rsidR="00000000" w:rsidRDefault="00492E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აპრილამდე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ქმედუუნაროდ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</w:t>
      </w:r>
      <w:r>
        <w:rPr>
          <w:rFonts w:ascii="Sylfaen" w:eastAsia="Times New Roman" w:hAnsi="Sylfaen" w:cs="Sylfaen"/>
          <w:lang w:val="ka-GE" w:eastAsia="ka-GE"/>
        </w:rPr>
        <w:t>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მომხდარა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ემიგრაცია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სრულწლოვანი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ქმედუნარიანი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92E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</w:p>
    <w:p w:rsidR="00000000" w:rsidRDefault="00492E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თავჯდომარე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492E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მეთაური</w:t>
      </w:r>
      <w:r>
        <w:rPr>
          <w:rFonts w:ascii="Sylfaen" w:eastAsia="Times New Roman" w:hAnsi="Sylfaen" w:cs="Sylfaen"/>
          <w:lang w:val="en-US"/>
        </w:rPr>
        <w:t xml:space="preserve">                                 </w:t>
      </w:r>
      <w:r>
        <w:rPr>
          <w:rFonts w:ascii="Sylfaen" w:eastAsia="Times New Roman" w:hAnsi="Sylfaen" w:cs="Sylfaen"/>
          <w:b/>
          <w:bCs/>
          <w:i/>
          <w:iCs/>
          <w:lang w:val="en-US"/>
        </w:rPr>
        <w:t>ედუარდ</w:t>
      </w:r>
      <w:r>
        <w:rPr>
          <w:rFonts w:ascii="Sylfaen" w:eastAsia="Times New Roman" w:hAnsi="Sylfaen" w:cs="Sylfaen"/>
          <w:b/>
          <w:bCs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val="en-US"/>
        </w:rPr>
        <w:t>შევარდნაძე</w:t>
      </w:r>
      <w:r>
        <w:rPr>
          <w:rFonts w:ascii="Sylfaen" w:eastAsia="Times New Roman" w:hAnsi="Sylfaen" w:cs="Sylfaen"/>
          <w:b/>
          <w:bCs/>
          <w:i/>
          <w:iCs/>
          <w:lang w:val="en-US"/>
        </w:rPr>
        <w:t>.</w:t>
      </w:r>
      <w:r>
        <w:rPr>
          <w:rFonts w:ascii="Sylfaen" w:hAnsi="Sylfaen" w:cs="Sylfaen"/>
          <w:lang w:val="en-US"/>
        </w:rPr>
        <w:t xml:space="preserve">  </w:t>
      </w:r>
    </w:p>
    <w:p w:rsidR="00000000" w:rsidRDefault="00492E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</w:p>
    <w:p w:rsidR="00000000" w:rsidRDefault="00492E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საქართვე</w:t>
      </w:r>
      <w:r>
        <w:rPr>
          <w:rFonts w:ascii="Sylfaen" w:eastAsia="Times New Roman" w:hAnsi="Sylfaen" w:cs="Sylfaen"/>
          <w:lang w:val="en-US"/>
        </w:rPr>
        <w:t>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სპიკერი</w:t>
      </w:r>
      <w:r>
        <w:rPr>
          <w:rFonts w:ascii="Sylfaen" w:eastAsia="Times New Roman" w:hAnsi="Sylfaen" w:cs="Sylfaen"/>
          <w:lang w:val="en-US"/>
        </w:rPr>
        <w:t xml:space="preserve">         </w:t>
      </w:r>
      <w:r>
        <w:rPr>
          <w:rFonts w:ascii="Sylfaen" w:hAnsi="Sylfaen" w:cs="Sylfaen"/>
          <w:b/>
          <w:bCs/>
          <w:i/>
          <w:iCs/>
          <w:lang w:val="en-US"/>
        </w:rPr>
        <w:t xml:space="preserve">          </w:t>
      </w:r>
      <w:r>
        <w:rPr>
          <w:rFonts w:ascii="Sylfaen" w:eastAsia="Times New Roman" w:hAnsi="Sylfaen" w:cs="Sylfaen"/>
          <w:b/>
          <w:bCs/>
          <w:i/>
          <w:iCs/>
          <w:lang w:val="en-US"/>
        </w:rPr>
        <w:t>ვახტანგ</w:t>
      </w:r>
      <w:r>
        <w:rPr>
          <w:rFonts w:ascii="Sylfaen" w:eastAsia="Times New Roman" w:hAnsi="Sylfaen" w:cs="Sylfaen"/>
          <w:b/>
          <w:bCs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val="en-US"/>
        </w:rPr>
        <w:t>გოგუაძე</w:t>
      </w:r>
      <w:r>
        <w:rPr>
          <w:rFonts w:ascii="Sylfaen" w:eastAsia="Times New Roman" w:hAnsi="Sylfaen" w:cs="Sylfaen"/>
          <w:b/>
          <w:bCs/>
          <w:i/>
          <w:iCs/>
          <w:lang w:val="en-US"/>
        </w:rPr>
        <w:t>.</w:t>
      </w:r>
      <w:r>
        <w:rPr>
          <w:rFonts w:ascii="Sylfaen" w:hAnsi="Sylfaen" w:cs="Sylfaen"/>
          <w:lang w:val="en-US"/>
        </w:rPr>
        <w:t xml:space="preserve">  </w:t>
      </w:r>
    </w:p>
    <w:p w:rsidR="00000000" w:rsidRDefault="00492E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</w:p>
    <w:p w:rsidR="00000000" w:rsidRDefault="00492E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თბილისი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492E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1993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7 </w:t>
      </w:r>
      <w:r>
        <w:rPr>
          <w:rFonts w:ascii="Sylfaen" w:eastAsia="Times New Roman" w:hAnsi="Sylfaen" w:cs="Sylfaen"/>
          <w:lang w:val="en-US"/>
        </w:rPr>
        <w:t>დეკემბერი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492E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N 354</w:t>
      </w:r>
    </w:p>
    <w:p w:rsidR="00000000" w:rsidRDefault="00492E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eastAsia="Times New Roman" w:hAnsi="Sylfaen" w:cs="Sylfaen"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92E88"/>
    <w:rsid w:val="0049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muxlixml">
    <w:name w:val="muxlixml"/>
    <w:basedOn w:val="Normal"/>
    <w:uiPriority w:val="99"/>
    <w:pPr>
      <w:widowControl/>
      <w:spacing w:before="100" w:after="100"/>
    </w:pPr>
  </w:style>
  <w:style w:type="paragraph" w:customStyle="1" w:styleId="Char">
    <w:name w:val="Char"/>
    <w:basedOn w:val="Normal"/>
    <w:uiPriority w:val="99"/>
    <w:pPr>
      <w:widowControl/>
      <w:spacing w:after="160" w:line="240" w:lineRule="exact"/>
    </w:pPr>
    <w:rPr>
      <w:sz w:val="20"/>
      <w:szCs w:val="20"/>
    </w:rPr>
  </w:style>
  <w:style w:type="paragraph" w:styleId="NormalWeb">
    <w:name w:val="Normal (Web)"/>
    <w:basedOn w:val="Normal"/>
    <w:uiPriority w:val="99"/>
    <w:pPr>
      <w:widowControl/>
      <w:spacing w:before="100" w:after="100"/>
    </w:pPr>
  </w:style>
  <w:style w:type="paragraph" w:styleId="ListParagraph">
    <w:name w:val="List Paragraph"/>
    <w:basedOn w:val="Normal"/>
    <w:uiPriority w:val="99"/>
    <w:qFormat/>
    <w:pPr>
      <w:widowControl/>
      <w:ind w:left="720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spacing w:before="120"/>
      <w:ind w:left="304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Pr>
      <w:rFonts w:cs="Sylfaen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tsne.gov.ge/ka/document/view/938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3921</Words>
  <Characters>22355</Characters>
  <Application>Microsoft Office Word</Application>
  <DocSecurity>0</DocSecurity>
  <Lines>186</Lines>
  <Paragraphs>52</Paragraphs>
  <ScaleCrop>false</ScaleCrop>
  <Company/>
  <LinksUpToDate>false</LinksUpToDate>
  <CharactersWithSpaces>26224</CharactersWithSpaces>
  <SharedDoc>false</SharedDoc>
  <HyperlinkBase>D:\4\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2022-08-16T16:51:00Z</dcterms:created>
  <dcterms:modified xsi:type="dcterms:W3CDTF">2022-08-16T16:51:00Z</dcterms:modified>
</cp:coreProperties>
</file>