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8D7648">
      <w:pPr>
        <w:pStyle w:val="mimgebixml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rPr>
          <w:rFonts w:eastAsia="Times New Roman"/>
          <w:sz w:val="32"/>
          <w:szCs w:val="32"/>
          <w:lang w:val="en-US"/>
        </w:rPr>
      </w:pPr>
      <w:r>
        <w:rPr>
          <w:rFonts w:eastAsia="Times New Roman"/>
          <w:sz w:val="32"/>
          <w:szCs w:val="32"/>
          <w:lang w:val="en-US"/>
        </w:rPr>
        <w:t>საქართველოს</w:t>
      </w:r>
      <w:r>
        <w:rPr>
          <w:rFonts w:eastAsia="Times New Roman"/>
          <w:sz w:val="32"/>
          <w:szCs w:val="32"/>
          <w:lang w:val="en-US"/>
        </w:rPr>
        <w:t xml:space="preserve"> </w:t>
      </w:r>
      <w:r>
        <w:rPr>
          <w:rFonts w:eastAsia="Times New Roman"/>
          <w:sz w:val="32"/>
          <w:szCs w:val="32"/>
          <w:lang w:val="en-US"/>
        </w:rPr>
        <w:t>კანონი</w:t>
      </w:r>
    </w:p>
    <w:p w:rsidR="00000000" w:rsidRDefault="008D7648">
      <w:pPr>
        <w:pStyle w:val="mimgebixml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rPr>
          <w:rFonts w:eastAsia="Times New Roman"/>
          <w:sz w:val="32"/>
          <w:szCs w:val="32"/>
          <w:lang w:val="en-US"/>
        </w:rPr>
      </w:pPr>
    </w:p>
    <w:p w:rsidR="00000000" w:rsidRDefault="008D7648">
      <w:pPr>
        <w:pStyle w:val="sataurixml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before="0" w:after="0" w:line="20" w:lineRule="atLeast"/>
        <w:rPr>
          <w:rFonts w:eastAsia="Times New Roman"/>
          <w:sz w:val="32"/>
          <w:szCs w:val="32"/>
          <w:lang w:val="en-US"/>
        </w:rPr>
      </w:pPr>
      <w:r>
        <w:rPr>
          <w:rFonts w:eastAsia="Times New Roman"/>
          <w:sz w:val="32"/>
          <w:szCs w:val="32"/>
          <w:lang w:val="en-US"/>
        </w:rPr>
        <w:t>თამბაქოს</w:t>
      </w:r>
      <w:r>
        <w:rPr>
          <w:rFonts w:eastAsia="Times New Roman"/>
          <w:sz w:val="32"/>
          <w:szCs w:val="32"/>
          <w:lang w:val="en-US"/>
        </w:rPr>
        <w:t xml:space="preserve"> </w:t>
      </w:r>
      <w:r>
        <w:rPr>
          <w:rFonts w:eastAsia="Times New Roman"/>
          <w:sz w:val="32"/>
          <w:szCs w:val="32"/>
          <w:lang w:val="en-US"/>
        </w:rPr>
        <w:t>კონტროლის</w:t>
      </w:r>
      <w:r>
        <w:rPr>
          <w:rFonts w:eastAsia="Times New Roman"/>
          <w:sz w:val="32"/>
          <w:szCs w:val="32"/>
          <w:lang w:val="en-US"/>
        </w:rPr>
        <w:t xml:space="preserve"> </w:t>
      </w:r>
      <w:r>
        <w:rPr>
          <w:rFonts w:eastAsia="Times New Roman"/>
          <w:sz w:val="32"/>
          <w:szCs w:val="32"/>
          <w:lang w:val="en-US"/>
        </w:rPr>
        <w:t>შესახებ</w:t>
      </w:r>
    </w:p>
    <w:p w:rsidR="00000000" w:rsidRDefault="008D7648">
      <w:pPr>
        <w:pStyle w:val="sataurixml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before="0" w:after="0" w:line="20" w:lineRule="atLeast"/>
        <w:jc w:val="both"/>
        <w:rPr>
          <w:lang w:val="en-US"/>
        </w:rPr>
      </w:pPr>
    </w:p>
    <w:p w:rsidR="00000000" w:rsidRDefault="008D7648">
      <w:pPr>
        <w:pStyle w:val="muxlixml"/>
        <w:tabs>
          <w:tab w:val="left" w:pos="283"/>
          <w:tab w:val="left" w:pos="850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</w:tabs>
        <w:spacing w:before="0" w:line="20" w:lineRule="atLeast"/>
        <w:ind w:left="0" w:firstLine="705"/>
        <w:jc w:val="both"/>
        <w:rPr>
          <w:rFonts w:eastAsia="Times New Roman"/>
          <w:sz w:val="24"/>
          <w:szCs w:val="24"/>
          <w:lang w:val="en-US"/>
        </w:rPr>
      </w:pPr>
      <w:r>
        <w:rPr>
          <w:rFonts w:eastAsia="Times New Roman"/>
          <w:sz w:val="24"/>
          <w:szCs w:val="24"/>
          <w:lang w:val="en-US"/>
        </w:rPr>
        <w:t>მუხლი</w:t>
      </w:r>
      <w:r>
        <w:rPr>
          <w:rFonts w:eastAsia="Times New Roman"/>
          <w:sz w:val="24"/>
          <w:szCs w:val="24"/>
          <w:lang w:val="en-US"/>
        </w:rPr>
        <w:t xml:space="preserve"> 1. </w:t>
      </w:r>
      <w:r>
        <w:rPr>
          <w:rFonts w:eastAsia="Times New Roman"/>
          <w:sz w:val="24"/>
          <w:szCs w:val="24"/>
          <w:lang w:val="en-US"/>
        </w:rPr>
        <w:t>კანონის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მიზანი</w:t>
      </w:r>
    </w:p>
    <w:p w:rsidR="00000000" w:rsidRDefault="008D7648">
      <w:pPr>
        <w:pStyle w:val="abzacixml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34"/>
        <w:rPr>
          <w:rFonts w:eastAsia="Times New Roman"/>
          <w:sz w:val="24"/>
          <w:szCs w:val="24"/>
          <w:lang w:val="en-US"/>
        </w:rPr>
      </w:pPr>
      <w:r>
        <w:rPr>
          <w:rFonts w:eastAsia="Times New Roman"/>
          <w:sz w:val="24"/>
          <w:szCs w:val="24"/>
          <w:lang w:val="en-US"/>
        </w:rPr>
        <w:t>საქართველოს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მოსახლეობის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მიერ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თამბაქოს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მოხმარებით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გამოწვეული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დაავადებიანობისა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და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სიკვდილიანობის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შემცირების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მიზნით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ეს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კანონი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განსაზღვრავს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და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აწესრიგებს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სამართლებრივ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ურთიერთობებს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თა</w:t>
      </w:r>
      <w:r>
        <w:rPr>
          <w:rFonts w:eastAsia="Times New Roman"/>
          <w:sz w:val="24"/>
          <w:szCs w:val="24"/>
          <w:lang w:val="en-US"/>
        </w:rPr>
        <w:t>მბაქოს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კონტროლის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სფეროში</w:t>
      </w:r>
      <w:r>
        <w:rPr>
          <w:rFonts w:eastAsia="Times New Roman"/>
          <w:sz w:val="24"/>
          <w:szCs w:val="24"/>
          <w:lang w:val="en-US"/>
        </w:rPr>
        <w:t xml:space="preserve">. </w:t>
      </w:r>
    </w:p>
    <w:p w:rsidR="00000000" w:rsidRDefault="008D7648">
      <w:pPr>
        <w:pStyle w:val="abzacixml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34"/>
        <w:rPr>
          <w:rFonts w:eastAsia="Times New Roman"/>
          <w:sz w:val="24"/>
          <w:szCs w:val="24"/>
          <w:lang w:val="en-US"/>
        </w:rPr>
      </w:pPr>
    </w:p>
    <w:p w:rsidR="00000000" w:rsidRDefault="008D7648">
      <w:pPr>
        <w:pStyle w:val="muxlixml"/>
        <w:tabs>
          <w:tab w:val="left" w:pos="283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</w:tabs>
        <w:spacing w:before="0" w:line="20" w:lineRule="atLeast"/>
        <w:ind w:left="0" w:firstLine="734"/>
        <w:jc w:val="both"/>
        <w:rPr>
          <w:rFonts w:eastAsia="Times New Roman"/>
          <w:sz w:val="24"/>
          <w:szCs w:val="24"/>
          <w:lang w:val="en-US"/>
        </w:rPr>
      </w:pPr>
      <w:r>
        <w:rPr>
          <w:rFonts w:eastAsia="Times New Roman"/>
          <w:sz w:val="24"/>
          <w:szCs w:val="24"/>
          <w:lang w:val="en-US"/>
        </w:rPr>
        <w:t>მუხლი</w:t>
      </w:r>
      <w:r>
        <w:rPr>
          <w:rFonts w:eastAsia="Times New Roman"/>
          <w:sz w:val="24"/>
          <w:szCs w:val="24"/>
          <w:lang w:val="en-US"/>
        </w:rPr>
        <w:t xml:space="preserve"> 2. </w:t>
      </w:r>
      <w:r>
        <w:rPr>
          <w:rFonts w:eastAsia="Times New Roman"/>
          <w:sz w:val="24"/>
          <w:szCs w:val="24"/>
          <w:lang w:val="en-US"/>
        </w:rPr>
        <w:t>თამბაქოს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კონტროლის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ძირითადი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პრინციპები</w:t>
      </w:r>
      <w:r>
        <w:rPr>
          <w:rFonts w:eastAsia="Times New Roman"/>
          <w:sz w:val="24"/>
          <w:szCs w:val="24"/>
          <w:lang w:val="en-US"/>
        </w:rPr>
        <w:t xml:space="preserve"> </w:t>
      </w:r>
    </w:p>
    <w:p w:rsidR="00000000" w:rsidRDefault="008D7648">
      <w:pPr>
        <w:pStyle w:val="abzacixml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34"/>
        <w:rPr>
          <w:rFonts w:eastAsia="Times New Roman"/>
          <w:sz w:val="24"/>
          <w:szCs w:val="24"/>
          <w:lang w:val="en-US"/>
        </w:rPr>
      </w:pPr>
      <w:r>
        <w:rPr>
          <w:rFonts w:eastAsia="Times New Roman"/>
          <w:sz w:val="24"/>
          <w:szCs w:val="24"/>
          <w:lang w:val="en-US"/>
        </w:rPr>
        <w:t>საქართველოში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თამბაქოს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კონტროლის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სფეროში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მოქმედი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კრიტერიუმები</w:t>
      </w:r>
      <w:r>
        <w:rPr>
          <w:rFonts w:eastAsia="Times New Roman"/>
          <w:sz w:val="24"/>
          <w:szCs w:val="24"/>
          <w:lang w:val="en-US"/>
        </w:rPr>
        <w:t xml:space="preserve">, </w:t>
      </w:r>
      <w:r>
        <w:rPr>
          <w:rFonts w:eastAsia="Times New Roman"/>
          <w:sz w:val="24"/>
          <w:szCs w:val="24"/>
          <w:lang w:val="en-US"/>
        </w:rPr>
        <w:t>მოთხოვნები</w:t>
      </w:r>
      <w:r>
        <w:rPr>
          <w:rFonts w:eastAsia="Times New Roman"/>
          <w:sz w:val="24"/>
          <w:szCs w:val="24"/>
          <w:lang w:val="en-US"/>
        </w:rPr>
        <w:t xml:space="preserve">, </w:t>
      </w:r>
      <w:r>
        <w:rPr>
          <w:rFonts w:eastAsia="Times New Roman"/>
          <w:sz w:val="24"/>
          <w:szCs w:val="24"/>
          <w:lang w:val="en-US"/>
        </w:rPr>
        <w:t>პირობები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და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წესები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უნდა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ეფუძნებოდეს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შემდეგ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პრინციპებს</w:t>
      </w:r>
      <w:r>
        <w:rPr>
          <w:rFonts w:eastAsia="Times New Roman"/>
          <w:sz w:val="24"/>
          <w:szCs w:val="24"/>
          <w:lang w:val="en-US"/>
        </w:rPr>
        <w:t xml:space="preserve">: </w:t>
      </w:r>
    </w:p>
    <w:p w:rsidR="00000000" w:rsidRDefault="008D7648">
      <w:pPr>
        <w:pStyle w:val="abzacixml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34"/>
        <w:rPr>
          <w:rFonts w:eastAsia="Times New Roman"/>
          <w:sz w:val="24"/>
          <w:szCs w:val="24"/>
          <w:lang w:val="en-US"/>
        </w:rPr>
      </w:pPr>
      <w:r>
        <w:rPr>
          <w:rFonts w:eastAsia="Times New Roman"/>
          <w:sz w:val="24"/>
          <w:szCs w:val="24"/>
          <w:lang w:val="en-US"/>
        </w:rPr>
        <w:t>ა</w:t>
      </w:r>
      <w:r>
        <w:rPr>
          <w:rFonts w:eastAsia="Times New Roman"/>
          <w:sz w:val="24"/>
          <w:szCs w:val="24"/>
          <w:lang w:val="en-US"/>
        </w:rPr>
        <w:t xml:space="preserve">) </w:t>
      </w:r>
      <w:r>
        <w:rPr>
          <w:rFonts w:eastAsia="Times New Roman"/>
          <w:sz w:val="24"/>
          <w:szCs w:val="24"/>
          <w:lang w:val="en-US"/>
        </w:rPr>
        <w:t>თამბაქოს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ჯანმრთელობისათვის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მავნე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პროდუქტად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აღ</w:t>
      </w:r>
      <w:r>
        <w:rPr>
          <w:rFonts w:eastAsia="Times New Roman"/>
          <w:sz w:val="24"/>
          <w:szCs w:val="24"/>
          <w:lang w:val="en-US"/>
        </w:rPr>
        <w:t>იარებას</w:t>
      </w:r>
      <w:r>
        <w:rPr>
          <w:rFonts w:eastAsia="Times New Roman"/>
          <w:sz w:val="24"/>
          <w:szCs w:val="24"/>
          <w:lang w:val="en-US"/>
        </w:rPr>
        <w:t>;</w:t>
      </w:r>
    </w:p>
    <w:p w:rsidR="00000000" w:rsidRDefault="008D7648">
      <w:pPr>
        <w:pStyle w:val="abzacixml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34"/>
        <w:rPr>
          <w:rFonts w:eastAsia="Times New Roman"/>
          <w:sz w:val="24"/>
          <w:szCs w:val="24"/>
          <w:lang w:val="en-US"/>
        </w:rPr>
      </w:pPr>
      <w:r>
        <w:rPr>
          <w:rFonts w:eastAsia="Times New Roman"/>
          <w:sz w:val="24"/>
          <w:szCs w:val="24"/>
          <w:lang w:val="en-US"/>
        </w:rPr>
        <w:t>ბ</w:t>
      </w:r>
      <w:r>
        <w:rPr>
          <w:rFonts w:eastAsia="Times New Roman"/>
          <w:sz w:val="24"/>
          <w:szCs w:val="24"/>
          <w:lang w:val="en-US"/>
        </w:rPr>
        <w:t xml:space="preserve">) </w:t>
      </w:r>
      <w:r>
        <w:rPr>
          <w:rFonts w:eastAsia="Times New Roman"/>
          <w:sz w:val="24"/>
          <w:szCs w:val="24"/>
          <w:lang w:val="en-US"/>
        </w:rPr>
        <w:t>არამწეველთა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თამბაქოს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მავნე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ზემოქმედებისაგან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დაცვის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უფლების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აღიარებას</w:t>
      </w:r>
      <w:r>
        <w:rPr>
          <w:rFonts w:eastAsia="Times New Roman"/>
          <w:sz w:val="24"/>
          <w:szCs w:val="24"/>
          <w:lang w:val="en-US"/>
        </w:rPr>
        <w:t xml:space="preserve">; </w:t>
      </w:r>
    </w:p>
    <w:p w:rsidR="00000000" w:rsidRDefault="008D7648">
      <w:pPr>
        <w:pStyle w:val="abzacixml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34"/>
        <w:rPr>
          <w:rFonts w:eastAsia="Times New Roman"/>
          <w:sz w:val="24"/>
          <w:szCs w:val="24"/>
          <w:lang w:val="en-US"/>
        </w:rPr>
      </w:pPr>
      <w:r>
        <w:rPr>
          <w:rFonts w:eastAsia="Times New Roman"/>
          <w:sz w:val="24"/>
          <w:szCs w:val="24"/>
          <w:lang w:val="en-US"/>
        </w:rPr>
        <w:t>გ</w:t>
      </w:r>
      <w:r>
        <w:rPr>
          <w:rFonts w:eastAsia="Times New Roman"/>
          <w:sz w:val="24"/>
          <w:szCs w:val="24"/>
          <w:lang w:val="en-US"/>
        </w:rPr>
        <w:t xml:space="preserve">) </w:t>
      </w:r>
      <w:r>
        <w:rPr>
          <w:rFonts w:eastAsia="Times New Roman"/>
          <w:sz w:val="24"/>
          <w:szCs w:val="24"/>
          <w:lang w:val="en-US"/>
        </w:rPr>
        <w:t>თამბაქოს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მავნე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ზემოქმედების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შესახებ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საქართველოს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მოსახლეობის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ინფორმირებას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და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თამბაქოს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ნაწარმის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თაობაზე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ინფორმაციის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გამჭვირვალობას</w:t>
      </w:r>
      <w:r>
        <w:rPr>
          <w:rFonts w:eastAsia="Times New Roman"/>
          <w:sz w:val="24"/>
          <w:szCs w:val="24"/>
          <w:lang w:val="en-US"/>
        </w:rPr>
        <w:t>;</w:t>
      </w:r>
    </w:p>
    <w:p w:rsidR="00000000" w:rsidRDefault="008D7648">
      <w:pPr>
        <w:pStyle w:val="abzacixml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34"/>
        <w:rPr>
          <w:rFonts w:eastAsia="Times New Roman"/>
          <w:sz w:val="24"/>
          <w:szCs w:val="24"/>
          <w:lang w:val="en-US"/>
        </w:rPr>
      </w:pPr>
      <w:r>
        <w:rPr>
          <w:rFonts w:eastAsia="Times New Roman"/>
          <w:sz w:val="24"/>
          <w:szCs w:val="24"/>
          <w:lang w:val="en-US"/>
        </w:rPr>
        <w:t>დ</w:t>
      </w:r>
      <w:r>
        <w:rPr>
          <w:rFonts w:eastAsia="Times New Roman"/>
          <w:sz w:val="24"/>
          <w:szCs w:val="24"/>
          <w:lang w:val="en-US"/>
        </w:rPr>
        <w:t xml:space="preserve">) </w:t>
      </w:r>
      <w:r>
        <w:rPr>
          <w:rFonts w:eastAsia="Times New Roman"/>
          <w:sz w:val="24"/>
          <w:szCs w:val="24"/>
          <w:lang w:val="en-US"/>
        </w:rPr>
        <w:t>თამბაქოს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მოხმარების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შეწყვეტისა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და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მოხ</w:t>
      </w:r>
      <w:r>
        <w:rPr>
          <w:rFonts w:eastAsia="Times New Roman"/>
          <w:sz w:val="24"/>
          <w:szCs w:val="24"/>
          <w:lang w:val="en-US"/>
        </w:rPr>
        <w:t>მარების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დაწყების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პრევენციის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ხელშეწყობას</w:t>
      </w:r>
      <w:r>
        <w:rPr>
          <w:rFonts w:eastAsia="Times New Roman"/>
          <w:sz w:val="24"/>
          <w:szCs w:val="24"/>
          <w:lang w:val="en-US"/>
        </w:rPr>
        <w:t xml:space="preserve">; </w:t>
      </w:r>
    </w:p>
    <w:p w:rsidR="00000000" w:rsidRDefault="008D7648">
      <w:pPr>
        <w:pStyle w:val="abzacixml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34"/>
        <w:rPr>
          <w:b/>
          <w:bCs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en-US"/>
        </w:rPr>
        <w:t>ე</w:t>
      </w:r>
      <w:r>
        <w:rPr>
          <w:rFonts w:eastAsia="Times New Roman"/>
          <w:sz w:val="24"/>
          <w:szCs w:val="24"/>
          <w:lang w:val="en-US"/>
        </w:rPr>
        <w:t xml:space="preserve">) </w:t>
      </w:r>
      <w:r>
        <w:rPr>
          <w:rFonts w:eastAsia="Times New Roma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eastAsia="Times New Roman"/>
          <w:b/>
          <w:bCs/>
          <w:sz w:val="24"/>
          <w:szCs w:val="24"/>
          <w:lang w:val="ka-GE" w:eastAsia="ka-GE"/>
        </w:rPr>
        <w:t xml:space="preserve"> </w:t>
      </w:r>
      <w:r>
        <w:rPr>
          <w:sz w:val="20"/>
          <w:szCs w:val="20"/>
          <w:lang w:val="ka-GE" w:eastAsia="ka-GE"/>
        </w:rPr>
        <w:t xml:space="preserve">(17.05.2017. N859 </w:t>
      </w:r>
      <w:r>
        <w:rPr>
          <w:rFonts w:eastAsia="Times New Roman"/>
          <w:sz w:val="20"/>
          <w:szCs w:val="20"/>
          <w:lang w:eastAsia="x-none"/>
        </w:rPr>
        <w:t>ამოქმედდეს</w:t>
      </w:r>
      <w:r>
        <w:rPr>
          <w:sz w:val="20"/>
          <w:szCs w:val="20"/>
          <w:lang w:val="ka-GE" w:eastAsia="ka-GE"/>
        </w:rPr>
        <w:t xml:space="preserve"> 2018 </w:t>
      </w:r>
      <w:r>
        <w:rPr>
          <w:rFonts w:eastAsia="Times New Roman"/>
          <w:sz w:val="20"/>
          <w:szCs w:val="20"/>
          <w:lang w:eastAsia="x-none"/>
        </w:rPr>
        <w:t>წლის</w:t>
      </w:r>
      <w:r>
        <w:rPr>
          <w:sz w:val="20"/>
          <w:szCs w:val="20"/>
          <w:lang w:val="ka-GE" w:eastAsia="ka-GE"/>
        </w:rPr>
        <w:t xml:space="preserve"> 1 </w:t>
      </w:r>
      <w:r>
        <w:rPr>
          <w:rFonts w:eastAsia="Times New Roman"/>
          <w:sz w:val="20"/>
          <w:szCs w:val="20"/>
          <w:lang w:eastAsia="x-none"/>
        </w:rPr>
        <w:t>მაისიდან</w:t>
      </w:r>
      <w:r>
        <w:rPr>
          <w:sz w:val="20"/>
          <w:szCs w:val="20"/>
          <w:lang w:val="ka-GE" w:eastAsia="ka-GE"/>
        </w:rPr>
        <w:t>)</w:t>
      </w:r>
    </w:p>
    <w:p w:rsidR="00000000" w:rsidRDefault="008D7648">
      <w:pPr>
        <w:pStyle w:val="abzacixml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34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ვ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თამბაქოს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ნაწარმის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წარმოებისა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რეალიზაციის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კონტროლს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8D7648">
      <w:pPr>
        <w:pStyle w:val="abzacixml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34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ზ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თამბაქოს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ნაწარმზე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მოთხოვნილებისა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ნაწარმის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ხელმისაწვდომობის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შემცირებას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8D7648">
      <w:pPr>
        <w:pStyle w:val="abzacixml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34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თ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თამბაქოს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ნაწარმის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დაუბეგრავი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გაუპიროვნებელი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გაყიდვის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აკრძალვას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8D7648">
      <w:pPr>
        <w:pStyle w:val="abzacixml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34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ი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არამწეველობის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როგორც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ცხოვრების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ნორმის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აღიარებას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8D7648">
      <w:pPr>
        <w:pStyle w:val="abzacixml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34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კ</w:t>
      </w:r>
      <w:r>
        <w:rPr>
          <w:rFonts w:eastAsia="Times New Roman"/>
          <w:sz w:val="24"/>
          <w:szCs w:val="24"/>
          <w:lang w:val="ka-GE" w:eastAsia="ka-GE"/>
        </w:rPr>
        <w:t>)</w:t>
      </w:r>
      <w:r>
        <w:rPr>
          <w:rFonts w:eastAsia="Times New Roman"/>
          <w:sz w:val="24"/>
          <w:szCs w:val="24"/>
          <w:lang w:val="ka-GE" w:eastAsia="ka-GE"/>
        </w:rPr>
        <w:tab/>
      </w:r>
      <w:r>
        <w:rPr>
          <w:rFonts w:eastAsia="Times New Roman"/>
          <w:sz w:val="24"/>
          <w:szCs w:val="24"/>
          <w:lang w:val="ka-GE" w:eastAsia="ka-GE"/>
        </w:rPr>
        <w:t>თამბაქოს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მოხმარების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წინააღმდეგ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ბრძოლის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ღონისძიებათა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შემუშავებაში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განხორციელებასა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შეფასებაში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საზოგადოების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მონაწილეობას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8D7648">
      <w:pPr>
        <w:pStyle w:val="abzacixml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34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ლ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თამბაქოს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რეკლამ</w:t>
      </w:r>
      <w:r>
        <w:rPr>
          <w:rFonts w:eastAsia="Times New Roman"/>
          <w:sz w:val="24"/>
          <w:szCs w:val="24"/>
          <w:lang w:val="ka-GE" w:eastAsia="ka-GE"/>
        </w:rPr>
        <w:t>ისაგან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თავისუფალ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გარემოში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ცხოვრებისა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ზემოქმედებისაგან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დაცვის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აღიარებას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8D7648">
      <w:pPr>
        <w:pStyle w:val="abzacixml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34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საზოგადოებრივი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უსაფრთხოების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დაცვას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8D7648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color w:val="222222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სფეროში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თამბაქოს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კონტროლთან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პოლიტიკის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შემუშავებისა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პროცესის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თამ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ბაქოს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ინდუსტრიაში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ჩაბმულ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პირთა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ჩარევისაგან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დაცვას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თამბაქოს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ინდუსტრიაში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ჩაბმულ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პირებთან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საჯაროობისა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გამჭვირვალობის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პრინციპების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დაცვით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ურთიერთობას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(17.05.2017. N859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მაისიდან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8D76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თამბაქოს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ნაწარმის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ინგრედიენტის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თამბაქოს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ნაწარმისგან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გამოფრქვეული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ნივთიერების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თამბაქოს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შეფუთვის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კონტროლს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(17.05.2017. N859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მაისიდან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8D76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თამბაქოს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ინდუსტრიაში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ჩაბმულ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ქმედებების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თამბაქოს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მიუხედ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სისხლისსამართლებრივი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განთავისუფლების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შეუძლებლობას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ამგვარი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lastRenderedPageBreak/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(17.05.2017. N859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მაისიდან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</w:p>
    <w:p w:rsidR="00000000" w:rsidRDefault="008D7648">
      <w:pPr>
        <w:pStyle w:val="abzacixml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619"/>
        <w:rPr>
          <w:sz w:val="24"/>
          <w:szCs w:val="24"/>
          <w:lang w:eastAsia="x-none"/>
        </w:rPr>
      </w:pPr>
      <w:r>
        <w:rPr>
          <w:rFonts w:eastAsia="Times New Roman"/>
          <w:sz w:val="24"/>
          <w:szCs w:val="24"/>
          <w:lang w:eastAsia="x-none"/>
        </w:rPr>
        <w:t>ჟ</w:t>
      </w:r>
      <w:r>
        <w:rPr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eastAsia="x-none"/>
        </w:rPr>
        <w:t>კანონით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დაშვებული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სხვა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ღონისძიებების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განხორციელებას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ამ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კანონის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მიზნის</w:t>
      </w:r>
      <w:r>
        <w:rPr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„</w:t>
      </w:r>
      <w:r>
        <w:rPr>
          <w:rFonts w:eastAsia="Times New Roman"/>
          <w:sz w:val="24"/>
          <w:szCs w:val="24"/>
          <w:lang w:eastAsia="x-none"/>
        </w:rPr>
        <w:t>თამბაქოს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კონტროლის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“ </w:t>
      </w:r>
      <w:r>
        <w:rPr>
          <w:rFonts w:eastAsia="Times New Roman"/>
          <w:sz w:val="24"/>
          <w:szCs w:val="24"/>
          <w:lang w:eastAsia="x-none"/>
        </w:rPr>
        <w:t>ჯანმრთელობის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მსოფლიო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ორგანიზაციის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ჩარჩო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კონვენციის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ამოცანებისა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და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პრინციპების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შესრულებისთვის</w:t>
      </w:r>
      <w:r>
        <w:rPr>
          <w:sz w:val="24"/>
          <w:szCs w:val="24"/>
          <w:lang w:val="ka-GE" w:eastAsia="ka-GE"/>
        </w:rPr>
        <w:t xml:space="preserve">. (17.05.2017. N859 </w:t>
      </w:r>
      <w:r>
        <w:rPr>
          <w:rFonts w:eastAsia="Times New Roman"/>
          <w:sz w:val="24"/>
          <w:szCs w:val="24"/>
          <w:lang w:eastAsia="x-none"/>
        </w:rPr>
        <w:t>ამოქმედდეს</w:t>
      </w:r>
      <w:r>
        <w:rPr>
          <w:sz w:val="24"/>
          <w:szCs w:val="24"/>
          <w:lang w:val="ka-GE" w:eastAsia="ka-GE"/>
        </w:rPr>
        <w:t xml:space="preserve"> 2018 </w:t>
      </w:r>
      <w:r>
        <w:rPr>
          <w:rFonts w:eastAsia="Times New Roman"/>
          <w:sz w:val="24"/>
          <w:szCs w:val="24"/>
          <w:lang w:eastAsia="x-none"/>
        </w:rPr>
        <w:t>წლის</w:t>
      </w:r>
      <w:r>
        <w:rPr>
          <w:sz w:val="24"/>
          <w:szCs w:val="24"/>
          <w:lang w:val="ka-GE" w:eastAsia="ka-GE"/>
        </w:rPr>
        <w:t xml:space="preserve"> 1 </w:t>
      </w:r>
      <w:r>
        <w:rPr>
          <w:rFonts w:eastAsia="Times New Roman"/>
          <w:sz w:val="24"/>
          <w:szCs w:val="24"/>
          <w:lang w:eastAsia="x-none"/>
        </w:rPr>
        <w:t>მაისიდან</w:t>
      </w:r>
      <w:r>
        <w:rPr>
          <w:sz w:val="24"/>
          <w:szCs w:val="24"/>
          <w:lang w:val="ka-GE" w:eastAsia="ka-GE"/>
        </w:rPr>
        <w:t>)</w:t>
      </w:r>
    </w:p>
    <w:p w:rsidR="00000000" w:rsidRDefault="008D7648">
      <w:pPr>
        <w:pStyle w:val="abzacixml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rPr>
          <w:sz w:val="24"/>
          <w:szCs w:val="24"/>
          <w:lang w:val="ka-GE" w:eastAsia="ka-GE"/>
        </w:rPr>
      </w:pPr>
    </w:p>
    <w:p w:rsidR="00000000" w:rsidRDefault="008D7648">
      <w:pPr>
        <w:pStyle w:val="muxlixml"/>
        <w:tabs>
          <w:tab w:val="left" w:pos="283"/>
          <w:tab w:val="left" w:pos="850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</w:tabs>
        <w:spacing w:before="0" w:line="20" w:lineRule="atLeast"/>
        <w:ind w:left="0" w:firstLine="691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3. </w:t>
      </w:r>
      <w:r>
        <w:rPr>
          <w:rFonts w:eastAsia="Times New Roman"/>
          <w:sz w:val="24"/>
          <w:szCs w:val="24"/>
          <w:lang w:val="ka-GE" w:eastAsia="ka-GE"/>
        </w:rPr>
        <w:t>კანონში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გამოყენებულ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ტერმინთა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განმარტება</w:t>
      </w:r>
    </w:p>
    <w:p w:rsidR="00000000" w:rsidRDefault="008D7648">
      <w:pPr>
        <w:pStyle w:val="abzacixml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691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გამოყენებულ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ტერმინებს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აქვს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შემდეგი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მნიშვნელობა</w:t>
      </w:r>
      <w:r>
        <w:rPr>
          <w:rFonts w:eastAsia="Times New Roman"/>
          <w:sz w:val="24"/>
          <w:szCs w:val="24"/>
          <w:lang w:val="ka-GE" w:eastAsia="ka-GE"/>
        </w:rPr>
        <w:t>:</w:t>
      </w:r>
    </w:p>
    <w:p w:rsidR="00000000" w:rsidRDefault="008D76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თამბაქოს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ნაწარმი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თამბაქოს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ელემენტების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შემცველი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ნაწარმი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ნიკოტინის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შემცველი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სამკურნალწამლო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განკუთვნილია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მოსაწევად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დასაღეჭად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საწუწნად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შესასუნთქად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(17.05.2017. N859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მაისიდან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</w:p>
    <w:p w:rsidR="00000000" w:rsidRDefault="008D76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ფილტრიანი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სიგარეტი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უფილტრო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სიგარეტი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8D76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პაპიროსი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სიგარა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სიგარილა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8D76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საჩიბუხე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თამბაქო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ჩილიმისთვის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განკუთვნილი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თამბაქო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8D76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შესახვევი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თუთუნი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8D76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დასაღე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ჭი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თამბაქო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საწუწნი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თამბაქო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შესასუნთქი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თამბაქო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8D7648">
      <w:pPr>
        <w:pStyle w:val="abzacixml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rPr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eastAsia="x-none"/>
        </w:rPr>
        <w:t>ა</w:t>
      </w:r>
      <w:r>
        <w:rPr>
          <w:sz w:val="24"/>
          <w:szCs w:val="24"/>
          <w:lang w:val="ka-GE" w:eastAsia="ka-GE"/>
        </w:rPr>
        <w:t>.</w:t>
      </w:r>
      <w:r>
        <w:rPr>
          <w:rFonts w:eastAsia="Times New Roman"/>
          <w:sz w:val="24"/>
          <w:szCs w:val="24"/>
          <w:lang w:eastAsia="x-none"/>
        </w:rPr>
        <w:t>ვ</w:t>
      </w:r>
      <w:r>
        <w:rPr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eastAsia="x-none"/>
        </w:rPr>
        <w:t>ელექტრონული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სიგარეტის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ან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სხვა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მსგავსი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მოწყობილობის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ნიკოტინის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შემცველი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მასალა</w:t>
      </w:r>
      <w:r>
        <w:rPr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eastAsia="x-none"/>
        </w:rPr>
        <w:t>კარტრიჯი</w:t>
      </w:r>
      <w:r>
        <w:rPr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eastAsia="x-none"/>
        </w:rPr>
        <w:t>კაფსულა</w:t>
      </w:r>
      <w:r>
        <w:rPr>
          <w:sz w:val="24"/>
          <w:szCs w:val="24"/>
          <w:lang w:val="ka-GE" w:eastAsia="ka-GE"/>
        </w:rPr>
        <w:t xml:space="preserve">; </w:t>
      </w:r>
    </w:p>
    <w:p w:rsidR="00000000" w:rsidRDefault="008D7648">
      <w:pPr>
        <w:pStyle w:val="abzacixml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rPr>
          <w:sz w:val="20"/>
          <w:szCs w:val="20"/>
          <w:lang w:eastAsia="x-none"/>
        </w:rPr>
      </w:pP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>.</w:t>
      </w:r>
      <w:r>
        <w:rPr>
          <w:rFonts w:eastAsia="Times New Roman"/>
          <w:sz w:val="24"/>
          <w:szCs w:val="24"/>
          <w:lang w:val="ka-GE" w:eastAsia="ka-GE"/>
        </w:rPr>
        <w:t>ზ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თამბაქოს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ახალი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ნაწარმი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−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თამბაქოს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შემცველი</w:t>
      </w:r>
      <w:r>
        <w:rPr>
          <w:i/>
          <w:iCs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პროდუქტი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„</w:t>
      </w: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 xml:space="preserve">“ </w:t>
      </w:r>
      <w:r>
        <w:rPr>
          <w:rFonts w:eastAsia="Times New Roman"/>
          <w:sz w:val="24"/>
          <w:szCs w:val="24"/>
          <w:lang w:val="ka-GE" w:eastAsia="ka-GE"/>
        </w:rPr>
        <w:t>ქვეპუნქტით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განსაზ</w:t>
      </w:r>
      <w:r>
        <w:rPr>
          <w:rFonts w:eastAsia="Times New Roman"/>
          <w:sz w:val="24"/>
          <w:szCs w:val="24"/>
          <w:lang w:val="ka-GE" w:eastAsia="ka-GE"/>
        </w:rPr>
        <w:t>ღვრული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თამბაქოს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ნაწარმის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არცერთ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კატეგორიაში</w:t>
      </w:r>
      <w:r>
        <w:rPr>
          <w:rFonts w:eastAsia="Times New Roman"/>
          <w:sz w:val="24"/>
          <w:szCs w:val="24"/>
          <w:lang w:val="ka-GE" w:eastAsia="ka-GE"/>
        </w:rPr>
        <w:t>;</w:t>
      </w:r>
      <w:r>
        <w:rPr>
          <w:sz w:val="24"/>
          <w:szCs w:val="24"/>
          <w:lang w:eastAsia="x-none"/>
        </w:rPr>
        <w:t xml:space="preserve"> </w:t>
      </w:r>
      <w:r>
        <w:rPr>
          <w:sz w:val="20"/>
          <w:szCs w:val="20"/>
          <w:lang w:eastAsia="x-none"/>
        </w:rPr>
        <w:t xml:space="preserve">(16.10.2019. </w:t>
      </w:r>
      <w:r>
        <w:rPr>
          <w:rFonts w:eastAsia="Times New Roman"/>
          <w:sz w:val="20"/>
          <w:szCs w:val="20"/>
          <w:lang w:eastAsia="x-none"/>
        </w:rPr>
        <w:t>№5128)</w:t>
      </w:r>
    </w:p>
    <w:p w:rsidR="00000000" w:rsidRDefault="008D7648">
      <w:pPr>
        <w:pStyle w:val="abzacixml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rPr>
          <w:sz w:val="24"/>
          <w:szCs w:val="24"/>
          <w:lang w:eastAsia="x-none"/>
        </w:rPr>
      </w:pP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>.</w:t>
      </w:r>
      <w:r>
        <w:rPr>
          <w:rFonts w:eastAsia="Times New Roman"/>
          <w:sz w:val="24"/>
          <w:szCs w:val="24"/>
          <w:lang w:val="ka-GE" w:eastAsia="ka-GE"/>
        </w:rPr>
        <w:t>თ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თამბაქოს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ნედლეული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თამბაქოს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ნარჩენები</w:t>
      </w:r>
      <w:r>
        <w:rPr>
          <w:rFonts w:eastAsia="Times New Roman"/>
          <w:sz w:val="24"/>
          <w:szCs w:val="24"/>
          <w:lang w:val="ka-GE" w:eastAsia="ka-GE"/>
        </w:rPr>
        <w:t>;</w:t>
      </w:r>
      <w:r>
        <w:rPr>
          <w:sz w:val="20"/>
          <w:szCs w:val="20"/>
          <w:lang w:eastAsia="x-none"/>
        </w:rPr>
        <w:t xml:space="preserve"> (16.10.2019. </w:t>
      </w:r>
      <w:r>
        <w:rPr>
          <w:rFonts w:eastAsia="Times New Roman"/>
          <w:sz w:val="20"/>
          <w:szCs w:val="20"/>
          <w:lang w:eastAsia="x-none"/>
        </w:rPr>
        <w:t xml:space="preserve">№5128 </w:t>
      </w:r>
      <w:r>
        <w:rPr>
          <w:rFonts w:eastAsia="Times New Roman"/>
          <w:sz w:val="20"/>
          <w:szCs w:val="20"/>
          <w:lang w:val="ka-GE" w:eastAsia="ka-GE"/>
        </w:rPr>
        <w:t>ამოქმედდეს</w:t>
      </w:r>
      <w:r>
        <w:rPr>
          <w:rFonts w:eastAsia="Times New Roman"/>
          <w:sz w:val="20"/>
          <w:szCs w:val="20"/>
          <w:lang w:val="ka-GE" w:eastAsia="ka-GE"/>
        </w:rPr>
        <w:t xml:space="preserve"> </w:t>
      </w:r>
      <w:r>
        <w:rPr>
          <w:rFonts w:eastAsia="Times New Roman"/>
          <w:sz w:val="20"/>
          <w:szCs w:val="20"/>
          <w:lang w:val="ka-GE" w:eastAsia="ka-GE"/>
        </w:rPr>
        <w:t>გამოქვეყნებიდან</w:t>
      </w:r>
      <w:r>
        <w:rPr>
          <w:rFonts w:eastAsia="Times New Roman"/>
          <w:sz w:val="20"/>
          <w:szCs w:val="20"/>
          <w:lang w:val="ka-GE" w:eastAsia="ka-GE"/>
        </w:rPr>
        <w:t xml:space="preserve"> 30-</w:t>
      </w:r>
      <w:r>
        <w:rPr>
          <w:rFonts w:eastAsia="Times New Roman"/>
          <w:sz w:val="20"/>
          <w:szCs w:val="20"/>
          <w:lang w:val="ka-GE" w:eastAsia="ka-GE"/>
        </w:rPr>
        <w:t>ე</w:t>
      </w:r>
      <w:r>
        <w:rPr>
          <w:rFonts w:eastAsia="Times New Roman"/>
          <w:sz w:val="20"/>
          <w:szCs w:val="20"/>
          <w:lang w:val="ka-GE" w:eastAsia="ka-GE"/>
        </w:rPr>
        <w:t xml:space="preserve"> </w:t>
      </w:r>
      <w:r>
        <w:rPr>
          <w:rFonts w:eastAsia="Times New Roman"/>
          <w:sz w:val="20"/>
          <w:szCs w:val="20"/>
          <w:lang w:val="ka-GE" w:eastAsia="ka-GE"/>
        </w:rPr>
        <w:t>დღეს</w:t>
      </w:r>
      <w:r>
        <w:rPr>
          <w:sz w:val="20"/>
          <w:szCs w:val="20"/>
          <w:lang w:eastAsia="x-none"/>
        </w:rPr>
        <w:t>)</w:t>
      </w:r>
    </w:p>
    <w:p w:rsidR="00000000" w:rsidRDefault="008D7648">
      <w:pPr>
        <w:pStyle w:val="abzacixml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rPr>
          <w:sz w:val="24"/>
          <w:szCs w:val="24"/>
          <w:lang w:eastAsia="x-none"/>
        </w:rPr>
      </w:pP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>.</w:t>
      </w:r>
      <w:r>
        <w:rPr>
          <w:rFonts w:eastAsia="Times New Roman"/>
          <w:sz w:val="24"/>
          <w:szCs w:val="24"/>
          <w:lang w:val="ka-GE" w:eastAsia="ka-GE"/>
        </w:rPr>
        <w:t>ი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გასახურებელი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თამბაქო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−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თამბაქოს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ნაწარმი</w:t>
      </w:r>
      <w:r>
        <w:rPr>
          <w:rFonts w:eastAsia="Times New Roman"/>
          <w:sz w:val="24"/>
          <w:szCs w:val="24"/>
          <w:lang w:val="ka-GE" w:eastAsia="ka-GE"/>
        </w:rPr>
        <w:t xml:space="preserve"> (</w:t>
      </w:r>
      <w:r>
        <w:rPr>
          <w:rFonts w:eastAsia="Times New Roman"/>
          <w:sz w:val="24"/>
          <w:szCs w:val="24"/>
          <w:lang w:val="ka-GE" w:eastAsia="ka-GE"/>
        </w:rPr>
        <w:t>გარდა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ელექტრონული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სიგარეტის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მსგ</w:t>
      </w:r>
      <w:r>
        <w:rPr>
          <w:rFonts w:eastAsia="Times New Roman"/>
          <w:sz w:val="24"/>
          <w:szCs w:val="24"/>
          <w:lang w:val="ka-GE" w:eastAsia="ka-GE"/>
        </w:rPr>
        <w:t>ავსი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მოწყობილობის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ნიკოტინის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შემცველი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მასალისა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კარტრიჯისა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კაფსულისა</w:t>
      </w:r>
      <w:r>
        <w:rPr>
          <w:rFonts w:eastAsia="Times New Roman"/>
          <w:sz w:val="24"/>
          <w:szCs w:val="24"/>
          <w:lang w:val="ka-GE" w:eastAsia="ka-GE"/>
        </w:rPr>
        <w:t xml:space="preserve">), </w:t>
      </w:r>
      <w:r>
        <w:rPr>
          <w:rFonts w:eastAsia="Times New Roman"/>
          <w:sz w:val="24"/>
          <w:szCs w:val="24"/>
          <w:lang w:val="ka-GE" w:eastAsia="ka-GE"/>
        </w:rPr>
        <w:t>რომელიც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განკუთვნილია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მხოლოდ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გახურების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გზით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მოხმარებისთვის</w:t>
      </w:r>
      <w:r>
        <w:rPr>
          <w:rFonts w:eastAsia="Times New Roman"/>
          <w:sz w:val="24"/>
          <w:szCs w:val="24"/>
          <w:lang w:val="ka-GE" w:eastAsia="ka-GE"/>
        </w:rPr>
        <w:t>;</w:t>
      </w:r>
      <w:r>
        <w:rPr>
          <w:sz w:val="20"/>
          <w:szCs w:val="20"/>
          <w:lang w:eastAsia="x-none"/>
        </w:rPr>
        <w:t xml:space="preserve"> (16.10.2019. </w:t>
      </w:r>
      <w:r>
        <w:rPr>
          <w:rFonts w:eastAsia="Times New Roman"/>
          <w:sz w:val="20"/>
          <w:szCs w:val="20"/>
          <w:lang w:eastAsia="x-none"/>
        </w:rPr>
        <w:t>№5128)</w:t>
      </w:r>
    </w:p>
    <w:p w:rsidR="00000000" w:rsidRDefault="008D7648">
      <w:pPr>
        <w:pStyle w:val="abzacixml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rPr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eastAsia="x-none"/>
        </w:rPr>
        <w:t>ა</w:t>
      </w:r>
      <w:r>
        <w:rPr>
          <w:position w:val="12"/>
          <w:sz w:val="24"/>
          <w:szCs w:val="24"/>
          <w:lang w:val="ka-GE" w:eastAsia="ka-GE"/>
        </w:rPr>
        <w:t>1</w:t>
      </w:r>
      <w:r>
        <w:rPr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eastAsia="x-none"/>
        </w:rPr>
        <w:t>თამბაქოს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აქსესუარი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ან</w:t>
      </w:r>
      <w:r>
        <w:rPr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eastAsia="x-none"/>
        </w:rPr>
        <w:t>და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თამბაქოს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მოხმარებისთვის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განკუთვნილი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მოწყობილობა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–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მუნდშტუკი</w:t>
      </w:r>
      <w:r>
        <w:rPr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eastAsia="x-none"/>
        </w:rPr>
        <w:t>ჩიბუხი</w:t>
      </w:r>
      <w:r>
        <w:rPr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eastAsia="x-none"/>
        </w:rPr>
        <w:t>ჩილიმი</w:t>
      </w:r>
      <w:r>
        <w:rPr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eastAsia="x-none"/>
        </w:rPr>
        <w:t>ს</w:t>
      </w:r>
      <w:r>
        <w:rPr>
          <w:rFonts w:eastAsia="Times New Roman"/>
          <w:sz w:val="24"/>
          <w:szCs w:val="24"/>
          <w:lang w:eastAsia="x-none"/>
        </w:rPr>
        <w:t>აწუწნი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თამბაქოს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მოწყობილობა</w:t>
      </w:r>
      <w:r>
        <w:rPr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eastAsia="x-none"/>
        </w:rPr>
        <w:t>შესასუნთქი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თამბაქოს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მოწყობილობა</w:t>
      </w:r>
      <w:r>
        <w:rPr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eastAsia="x-none"/>
        </w:rPr>
        <w:t>ელექტრონული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სიგარეტი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ან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სხვა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მსგავსი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მოწყობილობა</w:t>
      </w:r>
      <w:r>
        <w:rPr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eastAsia="x-none"/>
        </w:rPr>
        <w:t>სიგარეტის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ასანთები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სპეციალური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სანთებელა</w:t>
      </w:r>
      <w:r>
        <w:rPr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eastAsia="x-none"/>
        </w:rPr>
        <w:t>თამბაქოს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გასახვევი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ქაღალდი</w:t>
      </w:r>
      <w:r>
        <w:rPr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eastAsia="x-none"/>
        </w:rPr>
        <w:t>თამბაქოს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შესახვევი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აპარატი</w:t>
      </w:r>
      <w:r>
        <w:rPr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eastAsia="x-none"/>
        </w:rPr>
        <w:t>თამბაქოს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დასაჭრელი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აპარატი</w:t>
      </w:r>
      <w:r>
        <w:rPr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eastAsia="x-none"/>
        </w:rPr>
        <w:t>საფერფლე</w:t>
      </w:r>
      <w:r>
        <w:rPr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eastAsia="x-none"/>
        </w:rPr>
        <w:t>ნებისმიერ</w:t>
      </w:r>
      <w:r>
        <w:rPr>
          <w:rFonts w:eastAsia="Times New Roman"/>
          <w:sz w:val="24"/>
          <w:szCs w:val="24"/>
          <w:lang w:eastAsia="x-none"/>
        </w:rPr>
        <w:t>ი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სახის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პორტსიგარი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ან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სხვა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საგანი</w:t>
      </w:r>
      <w:r>
        <w:rPr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eastAsia="x-none"/>
        </w:rPr>
        <w:t>რომელიც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განკუთვნილია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უპირატესად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თამბაქოს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მოხმარებისთვის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ან</w:t>
      </w:r>
      <w:r>
        <w:rPr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eastAsia="x-none"/>
        </w:rPr>
        <w:t>და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შენახვისთვის</w:t>
      </w:r>
      <w:r>
        <w:rPr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eastAsia="x-none"/>
        </w:rPr>
        <w:t>აგრეთვე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სიგარეტის</w:t>
      </w:r>
      <w:r>
        <w:rPr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eastAsia="x-none"/>
        </w:rPr>
        <w:t>მისი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კოლოფის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ან</w:t>
      </w:r>
      <w:r>
        <w:rPr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eastAsia="x-none"/>
        </w:rPr>
        <w:t>ზემოაღნიშნული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საგნის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ილუსტრაცია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ან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მისი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გამომსახველი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სხვა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საგანი</w:t>
      </w:r>
      <w:r>
        <w:rPr>
          <w:sz w:val="24"/>
          <w:szCs w:val="24"/>
          <w:lang w:val="ka-GE" w:eastAsia="ka-GE"/>
        </w:rPr>
        <w:t xml:space="preserve">; (17.05.2017. N859 </w:t>
      </w:r>
      <w:r>
        <w:rPr>
          <w:rFonts w:eastAsia="Times New Roman"/>
          <w:sz w:val="24"/>
          <w:szCs w:val="24"/>
          <w:lang w:eastAsia="x-none"/>
        </w:rPr>
        <w:t>ამოქმედდეს</w:t>
      </w:r>
      <w:r>
        <w:rPr>
          <w:sz w:val="24"/>
          <w:szCs w:val="24"/>
          <w:lang w:val="ka-GE" w:eastAsia="ka-GE"/>
        </w:rPr>
        <w:t xml:space="preserve"> 2018 </w:t>
      </w:r>
      <w:r>
        <w:rPr>
          <w:rFonts w:eastAsia="Times New Roman"/>
          <w:sz w:val="24"/>
          <w:szCs w:val="24"/>
          <w:lang w:eastAsia="x-none"/>
        </w:rPr>
        <w:t>წლის</w:t>
      </w:r>
      <w:r>
        <w:rPr>
          <w:sz w:val="24"/>
          <w:szCs w:val="24"/>
          <w:lang w:val="ka-GE" w:eastAsia="ka-GE"/>
        </w:rPr>
        <w:t xml:space="preserve"> 1 </w:t>
      </w:r>
      <w:r>
        <w:rPr>
          <w:rFonts w:eastAsia="Times New Roman"/>
          <w:sz w:val="24"/>
          <w:szCs w:val="24"/>
          <w:lang w:eastAsia="x-none"/>
        </w:rPr>
        <w:t>მაისიდან</w:t>
      </w:r>
      <w:r>
        <w:rPr>
          <w:sz w:val="24"/>
          <w:szCs w:val="24"/>
          <w:lang w:val="ka-GE" w:eastAsia="ka-GE"/>
        </w:rPr>
        <w:t>)</w:t>
      </w:r>
    </w:p>
    <w:p w:rsidR="00000000" w:rsidRDefault="008D7648">
      <w:pPr>
        <w:pStyle w:val="abzacixml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სიგარეტი</w:t>
      </w:r>
      <w:r>
        <w:rPr>
          <w:rFonts w:eastAsia="Times New Roman"/>
          <w:sz w:val="24"/>
          <w:szCs w:val="24"/>
          <w:lang w:val="ka-GE" w:eastAsia="ka-GE"/>
        </w:rPr>
        <w:t xml:space="preserve"> – </w:t>
      </w:r>
      <w:r>
        <w:rPr>
          <w:rFonts w:eastAsia="Times New Roman"/>
          <w:sz w:val="24"/>
          <w:szCs w:val="24"/>
          <w:lang w:val="ka-GE" w:eastAsia="ka-GE"/>
        </w:rPr>
        <w:t>თამბაქოს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ელემენტების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შემცველი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ნებისმიერი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სახის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გრაგნილი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მილისებრი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აგებულების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კონსტრუქცია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გახვეულია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ქაღალდში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დაშვებულ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მასალაში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შეიცავს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თამბაქოს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8D7648">
      <w:pPr>
        <w:pStyle w:val="abzacixml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გ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არმოსაწევი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თამბაქო</w:t>
      </w:r>
      <w:r>
        <w:rPr>
          <w:rFonts w:eastAsia="Times New Roman"/>
          <w:sz w:val="24"/>
          <w:szCs w:val="24"/>
          <w:lang w:val="ka-GE" w:eastAsia="ka-GE"/>
        </w:rPr>
        <w:t xml:space="preserve"> – </w:t>
      </w:r>
      <w:r>
        <w:rPr>
          <w:rFonts w:eastAsia="Times New Roman"/>
          <w:sz w:val="24"/>
          <w:szCs w:val="24"/>
          <w:lang w:val="ka-GE" w:eastAsia="ka-GE"/>
        </w:rPr>
        <w:t>თამბაქოს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ნაწა</w:t>
      </w:r>
      <w:r>
        <w:rPr>
          <w:rFonts w:eastAsia="Times New Roman"/>
          <w:sz w:val="24"/>
          <w:szCs w:val="24"/>
          <w:lang w:val="ka-GE" w:eastAsia="ka-GE"/>
        </w:rPr>
        <w:t>რმი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განკუთვნილი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მოსაწევად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კერძოდ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დასაღეჭი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საწუწნი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შესასუნთქი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თამბაქო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8D7648">
      <w:pPr>
        <w:pStyle w:val="abzacixml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rPr>
          <w:b/>
          <w:bCs/>
          <w:sz w:val="40"/>
          <w:szCs w:val="40"/>
          <w:lang w:val="ka-GE" w:eastAsia="ka-GE"/>
        </w:rPr>
      </w:pPr>
      <w:r>
        <w:rPr>
          <w:rFonts w:eastAsia="Times New Roman"/>
          <w:sz w:val="24"/>
          <w:szCs w:val="24"/>
          <w:lang w:eastAsia="x-none"/>
        </w:rPr>
        <w:lastRenderedPageBreak/>
        <w:t>დ</w:t>
      </w:r>
      <w:r>
        <w:rPr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eastAsia="x-none"/>
        </w:rPr>
        <w:t>თამბაქოს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მოწევა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–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თამბაქოს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ნაწარმის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წვის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ან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გახურების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შედეგად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გამოყოფილი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პირველადი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კვამლის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ან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აეროზოლის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შესუნთქვა</w:t>
      </w:r>
      <w:r>
        <w:rPr>
          <w:sz w:val="24"/>
          <w:szCs w:val="24"/>
          <w:lang w:val="ka-GE" w:eastAsia="ka-GE"/>
        </w:rPr>
        <w:t>;</w:t>
      </w:r>
      <w:r>
        <w:rPr>
          <w:sz w:val="20"/>
          <w:szCs w:val="20"/>
          <w:lang w:eastAsia="x-none"/>
        </w:rPr>
        <w:t xml:space="preserve"> (16.10.2019. </w:t>
      </w:r>
      <w:r>
        <w:rPr>
          <w:rFonts w:eastAsia="Times New Roman"/>
          <w:sz w:val="20"/>
          <w:szCs w:val="20"/>
          <w:lang w:eastAsia="x-none"/>
        </w:rPr>
        <w:t>№5128)</w:t>
      </w:r>
    </w:p>
    <w:p w:rsidR="00000000" w:rsidRDefault="008D7648">
      <w:pPr>
        <w:pStyle w:val="abzacixml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თამბაქოს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ინდუსტრია</w:t>
      </w:r>
      <w:r>
        <w:rPr>
          <w:rFonts w:eastAsia="Times New Roman"/>
          <w:sz w:val="24"/>
          <w:szCs w:val="24"/>
          <w:lang w:val="ka-GE" w:eastAsia="ka-GE"/>
        </w:rPr>
        <w:t xml:space="preserve"> – </w:t>
      </w:r>
      <w:r>
        <w:rPr>
          <w:rFonts w:eastAsia="Times New Roman"/>
          <w:sz w:val="24"/>
          <w:szCs w:val="24"/>
          <w:lang w:val="ka-GE" w:eastAsia="ka-GE"/>
        </w:rPr>
        <w:t>თამბაქოს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ნაწარმის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წარმოება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იმპორტი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რეალიზაცია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ექსპორტი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რეექსპორტი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ტრანზიტი</w:t>
      </w:r>
      <w:r>
        <w:rPr>
          <w:rFonts w:eastAsia="Times New Roman"/>
          <w:sz w:val="24"/>
          <w:szCs w:val="24"/>
          <w:lang w:val="ka-GE" w:eastAsia="ka-GE"/>
        </w:rPr>
        <w:t xml:space="preserve">; </w:t>
      </w:r>
    </w:p>
    <w:p w:rsidR="00000000" w:rsidRDefault="008D7648">
      <w:pPr>
        <w:pStyle w:val="abzacixml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rPr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eastAsia="x-none"/>
        </w:rPr>
        <w:t>ე</w:t>
      </w:r>
      <w:r>
        <w:rPr>
          <w:position w:val="12"/>
          <w:sz w:val="24"/>
          <w:szCs w:val="24"/>
          <w:lang w:val="ka-GE" w:eastAsia="ka-GE"/>
        </w:rPr>
        <w:t>1</w:t>
      </w:r>
      <w:r>
        <w:rPr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eastAsia="x-none"/>
        </w:rPr>
        <w:t>სიგარაბარი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–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სპეციალური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დაწესებულება</w:t>
      </w:r>
      <w:r>
        <w:rPr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eastAsia="x-none"/>
        </w:rPr>
        <w:t>რომელიც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მოწყობილია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„</w:t>
      </w:r>
      <w:r>
        <w:rPr>
          <w:rFonts w:eastAsia="Times New Roman"/>
          <w:sz w:val="24"/>
          <w:szCs w:val="24"/>
          <w:lang w:eastAsia="x-none"/>
        </w:rPr>
        <w:t>ლიცენზიებისა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და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ნებართვების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“ </w:t>
      </w:r>
      <w:r>
        <w:rPr>
          <w:rFonts w:eastAsia="Times New Roman"/>
          <w:sz w:val="24"/>
          <w:szCs w:val="24"/>
          <w:lang w:eastAsia="x-none"/>
        </w:rPr>
        <w:t>საქართველოს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კანონის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შესაბამისად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გაცემული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ნებართვის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საფუძველზე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და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რომელ</w:t>
      </w:r>
      <w:r>
        <w:rPr>
          <w:rFonts w:eastAsia="Times New Roman"/>
          <w:sz w:val="24"/>
          <w:szCs w:val="24"/>
          <w:lang w:eastAsia="x-none"/>
        </w:rPr>
        <w:t>შიც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დაშვებულია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ამ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მუხლის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„</w:t>
      </w:r>
      <w:r>
        <w:rPr>
          <w:rFonts w:eastAsia="Times New Roman"/>
          <w:sz w:val="24"/>
          <w:szCs w:val="24"/>
          <w:lang w:eastAsia="x-none"/>
        </w:rPr>
        <w:t>ა</w:t>
      </w:r>
      <w:r>
        <w:rPr>
          <w:sz w:val="24"/>
          <w:szCs w:val="24"/>
          <w:lang w:val="ka-GE" w:eastAsia="ka-GE"/>
        </w:rPr>
        <w:t>.</w:t>
      </w:r>
      <w:r>
        <w:rPr>
          <w:rFonts w:eastAsia="Times New Roman"/>
          <w:sz w:val="24"/>
          <w:szCs w:val="24"/>
          <w:lang w:eastAsia="x-none"/>
        </w:rPr>
        <w:t>ბ</w:t>
      </w:r>
      <w:r>
        <w:rPr>
          <w:rFonts w:eastAsia="Times New Roman"/>
          <w:sz w:val="24"/>
          <w:szCs w:val="24"/>
          <w:lang w:val="ka-GE" w:eastAsia="ka-GE"/>
        </w:rPr>
        <w:t xml:space="preserve">“ </w:t>
      </w:r>
      <w:r>
        <w:rPr>
          <w:rFonts w:eastAsia="Times New Roman"/>
          <w:sz w:val="24"/>
          <w:szCs w:val="24"/>
          <w:lang w:eastAsia="x-none"/>
        </w:rPr>
        <w:t>ქვეპუნქტით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გათვალისწინებული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სიგარის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მოწევა</w:t>
      </w:r>
      <w:r>
        <w:rPr>
          <w:sz w:val="24"/>
          <w:szCs w:val="24"/>
          <w:lang w:val="ka-GE" w:eastAsia="ka-GE"/>
        </w:rPr>
        <w:t xml:space="preserve">; (17.05.2017. N859 </w:t>
      </w:r>
      <w:r>
        <w:rPr>
          <w:rFonts w:eastAsia="Times New Roman"/>
          <w:sz w:val="24"/>
          <w:szCs w:val="24"/>
          <w:lang w:eastAsia="x-none"/>
        </w:rPr>
        <w:t>ამოქმედდეს</w:t>
      </w:r>
      <w:r>
        <w:rPr>
          <w:sz w:val="24"/>
          <w:szCs w:val="24"/>
          <w:lang w:val="ka-GE" w:eastAsia="ka-GE"/>
        </w:rPr>
        <w:t xml:space="preserve"> 2018 </w:t>
      </w:r>
      <w:r>
        <w:rPr>
          <w:rFonts w:eastAsia="Times New Roman"/>
          <w:sz w:val="24"/>
          <w:szCs w:val="24"/>
          <w:lang w:eastAsia="x-none"/>
        </w:rPr>
        <w:t>წლის</w:t>
      </w:r>
      <w:r>
        <w:rPr>
          <w:sz w:val="24"/>
          <w:szCs w:val="24"/>
          <w:lang w:val="ka-GE" w:eastAsia="ka-GE"/>
        </w:rPr>
        <w:t xml:space="preserve"> 1 </w:t>
      </w:r>
      <w:r>
        <w:rPr>
          <w:rFonts w:eastAsia="Times New Roman"/>
          <w:sz w:val="24"/>
          <w:szCs w:val="24"/>
          <w:lang w:eastAsia="x-none"/>
        </w:rPr>
        <w:t>მაისიდან</w:t>
      </w:r>
      <w:r>
        <w:rPr>
          <w:sz w:val="24"/>
          <w:szCs w:val="24"/>
          <w:lang w:val="ka-GE" w:eastAsia="ka-GE"/>
        </w:rPr>
        <w:t>)</w:t>
      </w:r>
    </w:p>
    <w:p w:rsidR="00000000" w:rsidRDefault="008D7648">
      <w:pPr>
        <w:pStyle w:val="abzacixml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rPr>
          <w:b/>
          <w:bCs/>
          <w:sz w:val="40"/>
          <w:szCs w:val="40"/>
          <w:lang w:val="ka-GE" w:eastAsia="ka-GE"/>
        </w:rPr>
      </w:pPr>
      <w:r>
        <w:rPr>
          <w:rFonts w:eastAsia="Times New Roman"/>
          <w:sz w:val="24"/>
          <w:szCs w:val="24"/>
          <w:lang w:eastAsia="x-none"/>
        </w:rPr>
        <w:t>ვ</w:t>
      </w:r>
      <w:r>
        <w:rPr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eastAsia="x-none"/>
        </w:rPr>
        <w:t>სამედიცინო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გაფრთხილება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–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თამბაქოს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მოწევის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მავნებლობის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შესახებ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გამაფრთხილებელი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წარწერა</w:t>
      </w:r>
      <w:r>
        <w:rPr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eastAsia="x-none"/>
        </w:rPr>
        <w:t>რომელიც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უნდა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მოიცავდეს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შესაბამის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პიქტოგ</w:t>
      </w:r>
      <w:r>
        <w:rPr>
          <w:rFonts w:eastAsia="Times New Roman"/>
          <w:sz w:val="24"/>
          <w:szCs w:val="24"/>
          <w:lang w:eastAsia="x-none"/>
        </w:rPr>
        <w:t>რამას</w:t>
      </w:r>
      <w:r>
        <w:rPr>
          <w:sz w:val="24"/>
          <w:szCs w:val="24"/>
          <w:lang w:val="ka-GE" w:eastAsia="ka-GE"/>
        </w:rPr>
        <w:t xml:space="preserve">; (17.05.2017. N859 </w:t>
      </w:r>
      <w:r>
        <w:rPr>
          <w:rFonts w:eastAsia="Times New Roman"/>
          <w:sz w:val="24"/>
          <w:szCs w:val="24"/>
          <w:lang w:eastAsia="x-none"/>
        </w:rPr>
        <w:t>ამოქმედდეს</w:t>
      </w:r>
      <w:r>
        <w:rPr>
          <w:sz w:val="24"/>
          <w:szCs w:val="24"/>
          <w:lang w:val="ka-GE" w:eastAsia="ka-GE"/>
        </w:rPr>
        <w:t xml:space="preserve"> 2018 </w:t>
      </w:r>
      <w:r>
        <w:rPr>
          <w:rFonts w:eastAsia="Times New Roman"/>
          <w:sz w:val="24"/>
          <w:szCs w:val="24"/>
          <w:lang w:eastAsia="x-none"/>
        </w:rPr>
        <w:t>წლის</w:t>
      </w:r>
      <w:r>
        <w:rPr>
          <w:sz w:val="24"/>
          <w:szCs w:val="24"/>
          <w:lang w:val="ka-GE" w:eastAsia="ka-GE"/>
        </w:rPr>
        <w:t xml:space="preserve"> 1 </w:t>
      </w:r>
      <w:r>
        <w:rPr>
          <w:rFonts w:eastAsia="Times New Roman"/>
          <w:sz w:val="24"/>
          <w:szCs w:val="24"/>
          <w:lang w:eastAsia="x-none"/>
        </w:rPr>
        <w:t>მაისიდან</w:t>
      </w:r>
      <w:r>
        <w:rPr>
          <w:sz w:val="24"/>
          <w:szCs w:val="24"/>
          <w:lang w:val="ka-GE" w:eastAsia="ka-GE"/>
        </w:rPr>
        <w:t>)</w:t>
      </w:r>
    </w:p>
    <w:p w:rsidR="00000000" w:rsidRDefault="008D7648">
      <w:pPr>
        <w:pStyle w:val="abzacixml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ზ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როტაცია</w:t>
      </w:r>
      <w:r>
        <w:rPr>
          <w:rFonts w:eastAsia="Times New Roman"/>
          <w:sz w:val="24"/>
          <w:szCs w:val="24"/>
          <w:lang w:val="ka-GE" w:eastAsia="ka-GE"/>
        </w:rPr>
        <w:t xml:space="preserve"> – </w:t>
      </w:r>
      <w:r>
        <w:rPr>
          <w:rFonts w:eastAsia="Times New Roman"/>
          <w:sz w:val="24"/>
          <w:szCs w:val="24"/>
          <w:lang w:val="ka-GE" w:eastAsia="ka-GE"/>
        </w:rPr>
        <w:t>სამედიცინო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გაფრთხილებების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მონაცვლეობა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8D7648">
      <w:pPr>
        <w:pStyle w:val="abzacixml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rPr>
          <w:b/>
          <w:bCs/>
          <w:sz w:val="40"/>
          <w:szCs w:val="40"/>
          <w:lang w:val="ka-GE" w:eastAsia="ka-GE"/>
        </w:rPr>
      </w:pPr>
      <w:r>
        <w:rPr>
          <w:rFonts w:eastAsia="Times New Roman"/>
          <w:sz w:val="24"/>
          <w:szCs w:val="24"/>
          <w:lang w:eastAsia="x-none"/>
        </w:rPr>
        <w:t>თ</w:t>
      </w:r>
      <w:r>
        <w:rPr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eastAsia="x-none"/>
        </w:rPr>
        <w:t>თამბაქოს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ნაწარმის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ინგრედიენტი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–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თამბაქოს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ნაწარმის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შემადგენლობაში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არსებული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თამბაქო</w:t>
      </w:r>
      <w:r>
        <w:rPr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eastAsia="x-none"/>
        </w:rPr>
        <w:t>დანამატი</w:t>
      </w:r>
      <w:r>
        <w:rPr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eastAsia="x-none"/>
        </w:rPr>
        <w:t>ნივთიერება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ან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ელემენტი</w:t>
      </w:r>
      <w:r>
        <w:rPr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eastAsia="x-none"/>
        </w:rPr>
        <w:t>მათ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შორის</w:t>
      </w:r>
      <w:r>
        <w:rPr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eastAsia="x-none"/>
        </w:rPr>
        <w:t>ქაღალდი</w:t>
      </w:r>
      <w:r>
        <w:rPr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eastAsia="x-none"/>
        </w:rPr>
        <w:t>ფილტრი</w:t>
      </w:r>
      <w:r>
        <w:rPr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eastAsia="x-none"/>
        </w:rPr>
        <w:t>კაფსულა</w:t>
      </w:r>
      <w:r>
        <w:rPr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eastAsia="x-none"/>
        </w:rPr>
        <w:t>მელანი</w:t>
      </w:r>
      <w:r>
        <w:rPr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eastAsia="x-none"/>
        </w:rPr>
        <w:t>წებო</w:t>
      </w:r>
      <w:r>
        <w:rPr>
          <w:sz w:val="24"/>
          <w:szCs w:val="24"/>
          <w:lang w:val="ka-GE" w:eastAsia="ka-GE"/>
        </w:rPr>
        <w:t xml:space="preserve">; (17.05.2017. N859 </w:t>
      </w:r>
      <w:r>
        <w:rPr>
          <w:rFonts w:eastAsia="Times New Roman"/>
          <w:sz w:val="24"/>
          <w:szCs w:val="24"/>
          <w:lang w:eastAsia="x-none"/>
        </w:rPr>
        <w:t>ამოქმედდეს</w:t>
      </w:r>
      <w:r>
        <w:rPr>
          <w:sz w:val="24"/>
          <w:szCs w:val="24"/>
          <w:lang w:val="ka-GE" w:eastAsia="ka-GE"/>
        </w:rPr>
        <w:t xml:space="preserve"> 2018 </w:t>
      </w:r>
      <w:r>
        <w:rPr>
          <w:rFonts w:eastAsia="Times New Roman"/>
          <w:sz w:val="24"/>
          <w:szCs w:val="24"/>
          <w:lang w:eastAsia="x-none"/>
        </w:rPr>
        <w:t>წლის</w:t>
      </w:r>
      <w:r>
        <w:rPr>
          <w:sz w:val="24"/>
          <w:szCs w:val="24"/>
          <w:lang w:val="ka-GE" w:eastAsia="ka-GE"/>
        </w:rPr>
        <w:t xml:space="preserve"> 1 </w:t>
      </w:r>
      <w:r>
        <w:rPr>
          <w:rFonts w:eastAsia="Times New Roman"/>
          <w:sz w:val="24"/>
          <w:szCs w:val="24"/>
          <w:lang w:eastAsia="x-none"/>
        </w:rPr>
        <w:t>მაისიდან</w:t>
      </w:r>
      <w:r>
        <w:rPr>
          <w:sz w:val="24"/>
          <w:szCs w:val="24"/>
          <w:lang w:val="ka-GE" w:eastAsia="ka-GE"/>
        </w:rPr>
        <w:t>)</w:t>
      </w:r>
    </w:p>
    <w:p w:rsidR="00000000" w:rsidRDefault="008D7648">
      <w:pPr>
        <w:pStyle w:val="abzacixml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rPr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eastAsia="x-none"/>
        </w:rPr>
        <w:t>თ</w:t>
      </w:r>
      <w:r>
        <w:rPr>
          <w:position w:val="12"/>
          <w:sz w:val="24"/>
          <w:szCs w:val="24"/>
          <w:lang w:val="ka-GE" w:eastAsia="ka-GE"/>
        </w:rPr>
        <w:t>1</w:t>
      </w:r>
      <w:r>
        <w:rPr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eastAsia="x-none"/>
        </w:rPr>
        <w:t>დანამატი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–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ნივთიერება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ან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მასალა</w:t>
      </w:r>
      <w:r>
        <w:rPr>
          <w:sz w:val="24"/>
          <w:szCs w:val="24"/>
          <w:lang w:val="ka-GE" w:eastAsia="ka-GE"/>
        </w:rPr>
        <w:t xml:space="preserve"> (</w:t>
      </w:r>
      <w:r>
        <w:rPr>
          <w:rFonts w:eastAsia="Times New Roman"/>
          <w:sz w:val="24"/>
          <w:szCs w:val="24"/>
          <w:lang w:eastAsia="x-none"/>
        </w:rPr>
        <w:t>გარდა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თამბაქოს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ფოთლისა</w:t>
      </w:r>
      <w:r>
        <w:rPr>
          <w:sz w:val="24"/>
          <w:szCs w:val="24"/>
          <w:lang w:val="ka-GE" w:eastAsia="ka-GE"/>
        </w:rPr>
        <w:t xml:space="preserve">), </w:t>
      </w:r>
      <w:r>
        <w:rPr>
          <w:rFonts w:eastAsia="Times New Roman"/>
          <w:sz w:val="24"/>
          <w:szCs w:val="24"/>
          <w:lang w:eastAsia="x-none"/>
        </w:rPr>
        <w:t>რომელიც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ემატება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თამბაქოს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ნაწარმს</w:t>
      </w:r>
      <w:r>
        <w:rPr>
          <w:sz w:val="24"/>
          <w:szCs w:val="24"/>
          <w:lang w:val="ka-GE" w:eastAsia="ka-GE"/>
        </w:rPr>
        <w:t xml:space="preserve">; (17.05.2017. N859 </w:t>
      </w:r>
      <w:r>
        <w:rPr>
          <w:rFonts w:eastAsia="Times New Roman"/>
          <w:sz w:val="24"/>
          <w:szCs w:val="24"/>
          <w:lang w:eastAsia="x-none"/>
        </w:rPr>
        <w:t>ამოქმედდეს</w:t>
      </w:r>
      <w:r>
        <w:rPr>
          <w:sz w:val="24"/>
          <w:szCs w:val="24"/>
          <w:lang w:val="ka-GE" w:eastAsia="ka-GE"/>
        </w:rPr>
        <w:t xml:space="preserve"> 2018 </w:t>
      </w:r>
      <w:r>
        <w:rPr>
          <w:rFonts w:eastAsia="Times New Roman"/>
          <w:sz w:val="24"/>
          <w:szCs w:val="24"/>
          <w:lang w:eastAsia="x-none"/>
        </w:rPr>
        <w:t>წლის</w:t>
      </w:r>
      <w:r>
        <w:rPr>
          <w:sz w:val="24"/>
          <w:szCs w:val="24"/>
          <w:lang w:val="ka-GE" w:eastAsia="ka-GE"/>
        </w:rPr>
        <w:t xml:space="preserve"> 1 </w:t>
      </w:r>
      <w:r>
        <w:rPr>
          <w:rFonts w:eastAsia="Times New Roman"/>
          <w:sz w:val="24"/>
          <w:szCs w:val="24"/>
          <w:lang w:eastAsia="x-none"/>
        </w:rPr>
        <w:t>მაისიდან</w:t>
      </w:r>
      <w:r>
        <w:rPr>
          <w:sz w:val="24"/>
          <w:szCs w:val="24"/>
          <w:lang w:val="ka-GE" w:eastAsia="ka-GE"/>
        </w:rPr>
        <w:t>)</w:t>
      </w:r>
    </w:p>
    <w:p w:rsidR="00000000" w:rsidRDefault="008D76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ოკუპ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დევნილთა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(05.07.2018.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3121)</w:t>
      </w:r>
    </w:p>
    <w:p w:rsidR="00000000" w:rsidRDefault="008D7648">
      <w:pPr>
        <w:pStyle w:val="abzacixml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05"/>
        <w:rPr>
          <w:b/>
          <w:bCs/>
          <w:sz w:val="40"/>
          <w:szCs w:val="40"/>
          <w:lang w:val="ka-GE" w:eastAsia="ka-GE"/>
        </w:rPr>
      </w:pPr>
      <w:r>
        <w:rPr>
          <w:rFonts w:eastAsia="Times New Roman"/>
          <w:sz w:val="24"/>
          <w:szCs w:val="24"/>
          <w:lang w:eastAsia="x-none"/>
        </w:rPr>
        <w:t>კ</w:t>
      </w:r>
      <w:r>
        <w:rPr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eastAsia="x-none"/>
        </w:rPr>
        <w:t>თამბაქოს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ნაწარმისგან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გამოფრქვეული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ნივთიერება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–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ნივთიერება</w:t>
      </w:r>
      <w:r>
        <w:rPr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eastAsia="x-none"/>
        </w:rPr>
        <w:t>რომელიც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გამოიყოფა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თამბაქოს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ნაწარმის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დანიშნულებისამებრ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მოხმარების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შედეგად</w:t>
      </w:r>
      <w:r>
        <w:rPr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eastAsia="x-none"/>
        </w:rPr>
        <w:t>კერძოდ</w:t>
      </w:r>
      <w:r>
        <w:rPr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eastAsia="x-none"/>
        </w:rPr>
        <w:t>სიგ</w:t>
      </w:r>
      <w:r>
        <w:rPr>
          <w:rFonts w:eastAsia="Times New Roman"/>
          <w:sz w:val="24"/>
          <w:szCs w:val="24"/>
          <w:lang w:eastAsia="x-none"/>
        </w:rPr>
        <w:t>არეტის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ან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სხვა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სახის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მოსაწევი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თამბაქოს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კვამლში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შემავალი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ნივთიერება</w:t>
      </w:r>
      <w:r>
        <w:rPr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eastAsia="x-none"/>
        </w:rPr>
        <w:t>რომელიც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გამოიყოფა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მოსაწევი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თამბაქოს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მოხმარების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შედეგად</w:t>
      </w:r>
      <w:r>
        <w:rPr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eastAsia="x-none"/>
        </w:rPr>
        <w:t>აგრეთვე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დასაღეჭი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თამბაქოს</w:t>
      </w:r>
      <w:r>
        <w:rPr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eastAsia="x-none"/>
        </w:rPr>
        <w:t>საწუწნი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თამბაქოს</w:t>
      </w:r>
      <w:r>
        <w:rPr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eastAsia="x-none"/>
        </w:rPr>
        <w:t>შესასუნთქი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თამბაქოს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მოხმარების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შედეგად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გამოყოფილი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ნივთიერება</w:t>
      </w:r>
      <w:r>
        <w:rPr>
          <w:sz w:val="24"/>
          <w:szCs w:val="24"/>
          <w:lang w:val="ka-GE" w:eastAsia="ka-GE"/>
        </w:rPr>
        <w:t xml:space="preserve">; (17.05.2017. N859 </w:t>
      </w:r>
      <w:r>
        <w:rPr>
          <w:rFonts w:eastAsia="Times New Roman"/>
          <w:sz w:val="24"/>
          <w:szCs w:val="24"/>
          <w:lang w:eastAsia="x-none"/>
        </w:rPr>
        <w:t>ამოქმედ</w:t>
      </w:r>
      <w:r>
        <w:rPr>
          <w:rFonts w:eastAsia="Times New Roman"/>
          <w:sz w:val="24"/>
          <w:szCs w:val="24"/>
          <w:lang w:eastAsia="x-none"/>
        </w:rPr>
        <w:t>დეს</w:t>
      </w:r>
      <w:r>
        <w:rPr>
          <w:sz w:val="24"/>
          <w:szCs w:val="24"/>
          <w:lang w:val="ka-GE" w:eastAsia="ka-GE"/>
        </w:rPr>
        <w:t xml:space="preserve"> 2018 </w:t>
      </w:r>
      <w:r>
        <w:rPr>
          <w:rFonts w:eastAsia="Times New Roman"/>
          <w:sz w:val="24"/>
          <w:szCs w:val="24"/>
          <w:lang w:eastAsia="x-none"/>
        </w:rPr>
        <w:t>წლის</w:t>
      </w:r>
      <w:r>
        <w:rPr>
          <w:sz w:val="24"/>
          <w:szCs w:val="24"/>
          <w:lang w:val="ka-GE" w:eastAsia="ka-GE"/>
        </w:rPr>
        <w:t xml:space="preserve"> 1 </w:t>
      </w:r>
      <w:r>
        <w:rPr>
          <w:rFonts w:eastAsia="Times New Roman"/>
          <w:sz w:val="24"/>
          <w:szCs w:val="24"/>
          <w:lang w:eastAsia="x-none"/>
        </w:rPr>
        <w:t>მაისიდან</w:t>
      </w:r>
      <w:r>
        <w:rPr>
          <w:sz w:val="24"/>
          <w:szCs w:val="24"/>
          <w:lang w:val="ka-GE" w:eastAsia="ka-GE"/>
        </w:rPr>
        <w:t>)</w:t>
      </w:r>
    </w:p>
    <w:p w:rsidR="00000000" w:rsidRDefault="008D7648">
      <w:pPr>
        <w:pStyle w:val="abzacixml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05"/>
        <w:rPr>
          <w:b/>
          <w:bCs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ლ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eastAsia="Times New Roman"/>
          <w:b/>
          <w:bCs/>
          <w:sz w:val="24"/>
          <w:szCs w:val="24"/>
          <w:lang w:val="ka-GE" w:eastAsia="ka-GE"/>
        </w:rPr>
        <w:t xml:space="preserve"> (17.05.2017. N859 </w:t>
      </w:r>
      <w:r>
        <w:rPr>
          <w:rFonts w:eastAsia="Times New Roman"/>
          <w:b/>
          <w:bCs/>
          <w:sz w:val="24"/>
          <w:szCs w:val="24"/>
          <w:lang w:eastAsia="x-none"/>
        </w:rPr>
        <w:t>ამოქმედდეს</w:t>
      </w:r>
      <w:r>
        <w:rPr>
          <w:b/>
          <w:bCs/>
          <w:sz w:val="24"/>
          <w:szCs w:val="24"/>
          <w:lang w:val="ka-GE" w:eastAsia="ka-GE"/>
        </w:rPr>
        <w:t xml:space="preserve"> 2018 </w:t>
      </w:r>
      <w:r>
        <w:rPr>
          <w:rFonts w:eastAsia="Times New Roman"/>
          <w:b/>
          <w:bCs/>
          <w:sz w:val="24"/>
          <w:szCs w:val="24"/>
          <w:lang w:eastAsia="x-none"/>
        </w:rPr>
        <w:t>წლის</w:t>
      </w:r>
      <w:r>
        <w:rPr>
          <w:b/>
          <w:bCs/>
          <w:sz w:val="24"/>
          <w:szCs w:val="24"/>
          <w:lang w:val="ka-GE" w:eastAsia="ka-GE"/>
        </w:rPr>
        <w:t xml:space="preserve"> 1 </w:t>
      </w:r>
      <w:r>
        <w:rPr>
          <w:rFonts w:eastAsia="Times New Roman"/>
          <w:b/>
          <w:bCs/>
          <w:sz w:val="24"/>
          <w:szCs w:val="24"/>
          <w:lang w:eastAsia="x-none"/>
        </w:rPr>
        <w:t>მაისიდან</w:t>
      </w:r>
      <w:r>
        <w:rPr>
          <w:b/>
          <w:bCs/>
          <w:sz w:val="24"/>
          <w:szCs w:val="24"/>
          <w:lang w:val="ka-GE" w:eastAsia="ka-GE"/>
        </w:rPr>
        <w:t>)</w:t>
      </w:r>
    </w:p>
    <w:p w:rsidR="00000000" w:rsidRDefault="008D7648">
      <w:pPr>
        <w:pStyle w:val="abzacixml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05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დამხმარე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მასალა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საგნები</w:t>
      </w:r>
      <w:r>
        <w:rPr>
          <w:rFonts w:eastAsia="Times New Roman"/>
          <w:sz w:val="24"/>
          <w:szCs w:val="24"/>
          <w:lang w:val="ka-GE" w:eastAsia="ka-GE"/>
        </w:rPr>
        <w:t xml:space="preserve"> – </w:t>
      </w:r>
      <w:r>
        <w:rPr>
          <w:rFonts w:eastAsia="Times New Roman"/>
          <w:sz w:val="24"/>
          <w:szCs w:val="24"/>
          <w:lang w:val="ka-GE" w:eastAsia="ka-GE"/>
        </w:rPr>
        <w:t>თამბაქოს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ნაწარმთან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შეხებაში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მყოფი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გარსი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კოლოფი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შესაფუთი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მასალა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8D7648">
      <w:pPr>
        <w:pStyle w:val="abzacixml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05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ნ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რეალიზაცია</w:t>
      </w:r>
      <w:r>
        <w:rPr>
          <w:rFonts w:eastAsia="Times New Roman"/>
          <w:sz w:val="24"/>
          <w:szCs w:val="24"/>
          <w:lang w:val="ka-GE" w:eastAsia="ka-GE"/>
        </w:rPr>
        <w:t xml:space="preserve"> – </w:t>
      </w:r>
      <w:r>
        <w:rPr>
          <w:rFonts w:eastAsia="Times New Roman"/>
          <w:sz w:val="24"/>
          <w:szCs w:val="24"/>
          <w:lang w:val="ka-GE" w:eastAsia="ka-GE"/>
        </w:rPr>
        <w:t>გაყიდვის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სახით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გასაღების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მიზნით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თამ</w:t>
      </w:r>
      <w:r>
        <w:rPr>
          <w:rFonts w:eastAsia="Times New Roman"/>
          <w:sz w:val="24"/>
          <w:szCs w:val="24"/>
          <w:lang w:val="ka-GE" w:eastAsia="ka-GE"/>
        </w:rPr>
        <w:t>ბაქოს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მზა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პროდუქტის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პირისათვის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გადაცემა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კომერციული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სარგებლის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მისაღებად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8D7648">
      <w:pPr>
        <w:pStyle w:val="abzacixml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05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ო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მანიპულირება</w:t>
      </w:r>
      <w:r>
        <w:rPr>
          <w:rFonts w:eastAsia="Times New Roman"/>
          <w:sz w:val="24"/>
          <w:szCs w:val="24"/>
          <w:lang w:val="ka-GE" w:eastAsia="ka-GE"/>
        </w:rPr>
        <w:t xml:space="preserve"> – </w:t>
      </w:r>
      <w:r>
        <w:rPr>
          <w:rFonts w:eastAsia="Times New Roman"/>
          <w:sz w:val="24"/>
          <w:szCs w:val="24"/>
          <w:lang w:val="ka-GE" w:eastAsia="ka-GE"/>
        </w:rPr>
        <w:t>აწონვა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გაზომვა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დადამღვა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დაბეჭდვა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შეფუთვა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დაწყობა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გადაადგილება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8D7648">
      <w:pPr>
        <w:pStyle w:val="abzacixml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05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პ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ფალსიფიკაცია</w:t>
      </w:r>
      <w:r>
        <w:rPr>
          <w:rFonts w:eastAsia="Times New Roman"/>
          <w:sz w:val="24"/>
          <w:szCs w:val="24"/>
          <w:lang w:val="ka-GE" w:eastAsia="ka-GE"/>
        </w:rPr>
        <w:t xml:space="preserve"> – </w:t>
      </w:r>
      <w:r>
        <w:rPr>
          <w:rFonts w:eastAsia="Times New Roman"/>
          <w:sz w:val="24"/>
          <w:szCs w:val="24"/>
          <w:lang w:val="ka-GE" w:eastAsia="ka-GE"/>
        </w:rPr>
        <w:t>თამბაქოს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ნაწარმის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შემადგენლობის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მახასიათებლების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ასორტიმენტისა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წარმოშო</w:t>
      </w:r>
      <w:r>
        <w:rPr>
          <w:rFonts w:eastAsia="Times New Roman"/>
          <w:sz w:val="24"/>
          <w:szCs w:val="24"/>
          <w:lang w:val="ka-GE" w:eastAsia="ka-GE"/>
        </w:rPr>
        <w:t>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შეუსაბამობა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მოთხოვნებთან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თანდართულ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დოკუმენტებსა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ეტიკეტზე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აღნიშნულ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მონაცემებთან</w:t>
      </w:r>
      <w:r>
        <w:rPr>
          <w:rFonts w:eastAsia="Times New Roman"/>
          <w:sz w:val="24"/>
          <w:szCs w:val="24"/>
          <w:lang w:val="ka-GE" w:eastAsia="ka-GE"/>
        </w:rPr>
        <w:t xml:space="preserve">; </w:t>
      </w:r>
    </w:p>
    <w:p w:rsidR="00000000" w:rsidRDefault="008D7648">
      <w:pPr>
        <w:pStyle w:val="abzacixml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05"/>
        <w:rPr>
          <w:b/>
          <w:bCs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ჟ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eastAsia="Times New Roman"/>
          <w:b/>
          <w:bCs/>
          <w:sz w:val="24"/>
          <w:szCs w:val="24"/>
          <w:lang w:val="ka-GE" w:eastAsia="ka-GE"/>
        </w:rPr>
        <w:t xml:space="preserve"> (17.05.2017. N859 </w:t>
      </w:r>
      <w:r>
        <w:rPr>
          <w:rFonts w:eastAsia="Times New Roman"/>
          <w:b/>
          <w:bCs/>
          <w:sz w:val="24"/>
          <w:szCs w:val="24"/>
          <w:lang w:eastAsia="x-none"/>
        </w:rPr>
        <w:t>ამოქმედდეს</w:t>
      </w:r>
      <w:r>
        <w:rPr>
          <w:b/>
          <w:bCs/>
          <w:sz w:val="24"/>
          <w:szCs w:val="24"/>
          <w:lang w:val="ka-GE" w:eastAsia="ka-GE"/>
        </w:rPr>
        <w:t xml:space="preserve"> 2018 </w:t>
      </w:r>
      <w:r>
        <w:rPr>
          <w:rFonts w:eastAsia="Times New Roman"/>
          <w:b/>
          <w:bCs/>
          <w:sz w:val="24"/>
          <w:szCs w:val="24"/>
          <w:lang w:eastAsia="x-none"/>
        </w:rPr>
        <w:t>წლის</w:t>
      </w:r>
      <w:r>
        <w:rPr>
          <w:b/>
          <w:bCs/>
          <w:sz w:val="24"/>
          <w:szCs w:val="24"/>
          <w:lang w:val="ka-GE" w:eastAsia="ka-GE"/>
        </w:rPr>
        <w:t xml:space="preserve"> 1 </w:t>
      </w:r>
      <w:r>
        <w:rPr>
          <w:rFonts w:eastAsia="Times New Roman"/>
          <w:b/>
          <w:bCs/>
          <w:sz w:val="24"/>
          <w:szCs w:val="24"/>
          <w:lang w:eastAsia="x-none"/>
        </w:rPr>
        <w:t>მაისიდან</w:t>
      </w:r>
      <w:r>
        <w:rPr>
          <w:b/>
          <w:bCs/>
          <w:sz w:val="24"/>
          <w:szCs w:val="24"/>
          <w:lang w:val="ka-GE" w:eastAsia="ka-GE"/>
        </w:rPr>
        <w:t>)</w:t>
      </w:r>
    </w:p>
    <w:p w:rsidR="00000000" w:rsidRDefault="008D7648">
      <w:pPr>
        <w:pStyle w:val="abzacixml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05"/>
        <w:rPr>
          <w:rFonts w:eastAsia="Times New Roman"/>
          <w:sz w:val="24"/>
          <w:szCs w:val="24"/>
          <w:lang w:val="ka-GE" w:eastAsia="ka-GE"/>
        </w:rPr>
      </w:pPr>
      <w:r>
        <w:rPr>
          <w:sz w:val="24"/>
          <w:szCs w:val="24"/>
          <w:lang w:val="ka-GE" w:eastAsia="ka-GE"/>
        </w:rPr>
        <w:t xml:space="preserve">    </w:t>
      </w:r>
      <w:r>
        <w:rPr>
          <w:rFonts w:eastAsia="Times New Roman"/>
          <w:sz w:val="24"/>
          <w:szCs w:val="24"/>
          <w:lang w:val="ka-GE" w:eastAsia="ka-GE"/>
        </w:rPr>
        <w:t>რ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საწარმოო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ობიექტი</w:t>
      </w:r>
      <w:r>
        <w:rPr>
          <w:rFonts w:eastAsia="Times New Roman"/>
          <w:sz w:val="24"/>
          <w:szCs w:val="24"/>
          <w:lang w:val="ka-GE" w:eastAsia="ka-GE"/>
        </w:rPr>
        <w:t xml:space="preserve"> – </w:t>
      </w:r>
      <w:r>
        <w:rPr>
          <w:rFonts w:eastAsia="Times New Roman"/>
          <w:sz w:val="24"/>
          <w:szCs w:val="24"/>
          <w:lang w:val="ka-GE" w:eastAsia="ka-GE"/>
        </w:rPr>
        <w:t>საწარმო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საამქრო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უბნები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საწარმოო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ქვედანაყოფები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ტერიტორიები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აგრეთვე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მოწყობილობები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რომლებიც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თამბაქოს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წარმოების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პროცესში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გამოიყენება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8D7648">
      <w:pPr>
        <w:pStyle w:val="abzacixml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05"/>
        <w:rPr>
          <w:b/>
          <w:bCs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ს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eastAsia="Times New Roman"/>
          <w:b/>
          <w:bCs/>
          <w:sz w:val="24"/>
          <w:szCs w:val="24"/>
          <w:lang w:val="ka-GE" w:eastAsia="ka-GE"/>
        </w:rPr>
        <w:t xml:space="preserve"> (17.05.2017. N859 </w:t>
      </w:r>
      <w:r>
        <w:rPr>
          <w:rFonts w:eastAsia="Times New Roman"/>
          <w:b/>
          <w:bCs/>
          <w:sz w:val="24"/>
          <w:szCs w:val="24"/>
          <w:lang w:eastAsia="x-none"/>
        </w:rPr>
        <w:t>ამოქმედდეს</w:t>
      </w:r>
      <w:r>
        <w:rPr>
          <w:b/>
          <w:bCs/>
          <w:sz w:val="24"/>
          <w:szCs w:val="24"/>
          <w:lang w:val="ka-GE" w:eastAsia="ka-GE"/>
        </w:rPr>
        <w:t xml:space="preserve"> 2018 </w:t>
      </w:r>
      <w:r>
        <w:rPr>
          <w:rFonts w:eastAsia="Times New Roman"/>
          <w:b/>
          <w:bCs/>
          <w:sz w:val="24"/>
          <w:szCs w:val="24"/>
          <w:lang w:eastAsia="x-none"/>
        </w:rPr>
        <w:t>წლის</w:t>
      </w:r>
      <w:r>
        <w:rPr>
          <w:b/>
          <w:bCs/>
          <w:sz w:val="24"/>
          <w:szCs w:val="24"/>
          <w:lang w:val="ka-GE" w:eastAsia="ka-GE"/>
        </w:rPr>
        <w:t xml:space="preserve"> 1 </w:t>
      </w:r>
      <w:r>
        <w:rPr>
          <w:rFonts w:eastAsia="Times New Roman"/>
          <w:b/>
          <w:bCs/>
          <w:sz w:val="24"/>
          <w:szCs w:val="24"/>
          <w:lang w:eastAsia="x-none"/>
        </w:rPr>
        <w:t>მაისიდან</w:t>
      </w:r>
      <w:r>
        <w:rPr>
          <w:b/>
          <w:bCs/>
          <w:sz w:val="24"/>
          <w:szCs w:val="24"/>
          <w:lang w:val="ka-GE" w:eastAsia="ka-GE"/>
        </w:rPr>
        <w:t>)</w:t>
      </w:r>
    </w:p>
    <w:p w:rsidR="00000000" w:rsidRDefault="008D7648">
      <w:pPr>
        <w:pStyle w:val="abzacixml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05"/>
        <w:rPr>
          <w:rFonts w:eastAsia="Times New Roman"/>
          <w:sz w:val="24"/>
          <w:szCs w:val="24"/>
          <w:lang w:val="ka-GE" w:eastAsia="ka-GE"/>
        </w:rPr>
      </w:pPr>
      <w:r>
        <w:rPr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ტ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მზა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პროდუქტი</w:t>
      </w:r>
      <w:r>
        <w:rPr>
          <w:rFonts w:eastAsia="Times New Roman"/>
          <w:sz w:val="24"/>
          <w:szCs w:val="24"/>
          <w:lang w:val="ka-GE" w:eastAsia="ka-GE"/>
        </w:rPr>
        <w:t xml:space="preserve"> – </w:t>
      </w:r>
      <w:r>
        <w:rPr>
          <w:rFonts w:eastAsia="Times New Roman"/>
          <w:sz w:val="24"/>
          <w:szCs w:val="24"/>
          <w:lang w:val="ka-GE" w:eastAsia="ka-GE"/>
        </w:rPr>
        <w:t>რესურსებისა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საქმიანობის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ერთობლიობის</w:t>
      </w:r>
      <w:r>
        <w:rPr>
          <w:rFonts w:eastAsia="Times New Roman"/>
          <w:sz w:val="24"/>
          <w:szCs w:val="24"/>
          <w:lang w:val="ka-GE" w:eastAsia="ka-GE"/>
        </w:rPr>
        <w:t xml:space="preserve"> (</w:t>
      </w:r>
      <w:r>
        <w:rPr>
          <w:rFonts w:eastAsia="Times New Roman"/>
          <w:sz w:val="24"/>
          <w:szCs w:val="24"/>
          <w:lang w:val="ka-GE" w:eastAsia="ka-GE"/>
        </w:rPr>
        <w:t>სამრეწველო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გადამუშავების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შედეგად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მიღებული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</w:t>
      </w:r>
      <w:r>
        <w:rPr>
          <w:rFonts w:eastAsia="Times New Roman"/>
          <w:sz w:val="24"/>
          <w:szCs w:val="24"/>
          <w:lang w:val="ka-GE" w:eastAsia="ka-GE"/>
        </w:rPr>
        <w:t>როდუქტი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8D7648">
      <w:pPr>
        <w:pStyle w:val="abzacixml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05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უ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თამბაქოს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მწარმოებელი</w:t>
      </w:r>
      <w:r>
        <w:rPr>
          <w:rFonts w:eastAsia="Times New Roman"/>
          <w:sz w:val="24"/>
          <w:szCs w:val="24"/>
          <w:lang w:val="ka-GE" w:eastAsia="ka-GE"/>
        </w:rPr>
        <w:t xml:space="preserve"> – </w:t>
      </w:r>
      <w:r>
        <w:rPr>
          <w:rFonts w:eastAsia="Times New Roman"/>
          <w:sz w:val="24"/>
          <w:szCs w:val="24"/>
          <w:lang w:val="ka-GE" w:eastAsia="ka-GE"/>
        </w:rPr>
        <w:t>ფიზიკური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იურიდიული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აწარმოებს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თამბაქოს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პასუხს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აგებს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მოთხოვნათა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შესრულებისათვის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განხორციელებული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საქმიანობის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ყოველ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ეტაპზე</w:t>
      </w:r>
      <w:r>
        <w:rPr>
          <w:rFonts w:eastAsia="Times New Roman"/>
          <w:sz w:val="24"/>
          <w:szCs w:val="24"/>
          <w:lang w:val="ka-GE" w:eastAsia="ka-GE"/>
        </w:rPr>
        <w:t xml:space="preserve">; </w:t>
      </w:r>
      <w:r>
        <w:rPr>
          <w:rFonts w:eastAsia="Times New Roman"/>
          <w:sz w:val="24"/>
          <w:szCs w:val="24"/>
          <w:lang w:val="ka-GE" w:eastAsia="ka-GE"/>
        </w:rPr>
        <w:t>ამასთანავე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ტერიტორიაზე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მოქმედი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წარმომადგენელი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პროდუქტის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იმპორტიორი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როდესაც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უცხოელ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დამამზადებელს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ჰყავს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წარმომადგენელი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8D76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ფ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ნაგებობა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კონსტრუქცია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იატაკი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სახურავი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ჭერი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სახურავისა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ჭერისა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იატაკ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1/2-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მასალის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მოძრავი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უძრავი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კედლები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დახურული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ფანჯარა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(17.05.2017. N859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მაისიდან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8D76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i/>
          <w:iCs/>
          <w:sz w:val="20"/>
          <w:szCs w:val="20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ქ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საზოგადოებრივი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ტრანსპორტი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სატრანსპორტო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საშუალება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,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ავტობუსი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ტრამვაი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ტროლეიბუსი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სამარშრუტო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სატრანსპორტო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საშუალება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ტაქსი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მატარებელი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საჰაერო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ხომალდი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მეტროპოლიტენი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საბაგირო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ტრანსპორტი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გემი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სანაოსნო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საშუალება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გამოიყენება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ადამიანების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საფასურის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სანაცვლოდ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კომერციული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მოგე</w:t>
      </w:r>
      <w:r>
        <w:rPr>
          <w:rFonts w:ascii="Sylfaen" w:eastAsia="Times New Roman" w:hAnsi="Sylfaen" w:cs="Sylfaen"/>
          <w:sz w:val="24"/>
          <w:szCs w:val="24"/>
          <w:lang w:val="en-US"/>
        </w:rPr>
        <w:t>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გადასაყვანად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 xml:space="preserve">(30.12.2021 N1349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2022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იანვრიდან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)</w:t>
      </w:r>
    </w:p>
    <w:p w:rsidR="00000000" w:rsidRDefault="008D7648">
      <w:pPr>
        <w:pStyle w:val="abzacixml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691"/>
        <w:rPr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ღ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ელექტრონული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სიგარეტი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−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პროდუქტი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შეიძლება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გამოყენებულ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იქნეს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ადამიანის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განკუთვნილი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მოწყობილობით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ნიკოტინის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შემცველი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აეროზოლის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მოხმარებისთვის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</w:t>
      </w:r>
      <w:r>
        <w:rPr>
          <w:rFonts w:eastAsia="Times New Roman"/>
          <w:sz w:val="24"/>
          <w:szCs w:val="24"/>
          <w:lang w:val="ka-GE" w:eastAsia="ka-GE"/>
        </w:rPr>
        <w:t>დუქტის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ნებისმიერი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კომპონენტი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კარტრიჯისა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ავზის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ჩათვლით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მოწყობილობა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კარტრიჯის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ავზის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გარეშე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ელექტრონული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სიგარეტი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შეიძლება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იყოს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ერთჯერადი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გამოყენების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მრავალჯერადი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გამოყენების</w:t>
      </w:r>
      <w:r>
        <w:rPr>
          <w:rFonts w:eastAsia="Times New Roman"/>
          <w:sz w:val="24"/>
          <w:szCs w:val="24"/>
          <w:lang w:val="ka-GE" w:eastAsia="ka-GE"/>
        </w:rPr>
        <w:t xml:space="preserve">  (</w:t>
      </w:r>
      <w:r>
        <w:rPr>
          <w:rFonts w:eastAsia="Times New Roman"/>
          <w:sz w:val="24"/>
          <w:szCs w:val="24"/>
          <w:lang w:val="ka-GE" w:eastAsia="ka-GE"/>
        </w:rPr>
        <w:t>კონტეინერისა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ავზის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მეშვეობით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შესავსები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ერთჯერადი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მოხმარების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</w:t>
      </w:r>
      <w:r>
        <w:rPr>
          <w:rFonts w:eastAsia="Times New Roman"/>
          <w:sz w:val="24"/>
          <w:szCs w:val="24"/>
          <w:lang w:val="ka-GE" w:eastAsia="ka-GE"/>
        </w:rPr>
        <w:t>რტრიჯის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მეშვეობით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დასატენი</w:t>
      </w:r>
      <w:r>
        <w:rPr>
          <w:rFonts w:eastAsia="Times New Roman"/>
          <w:sz w:val="24"/>
          <w:szCs w:val="24"/>
          <w:lang w:val="ka-GE" w:eastAsia="ka-GE"/>
        </w:rPr>
        <w:t>).</w:t>
      </w:r>
      <w:r>
        <w:rPr>
          <w:sz w:val="20"/>
          <w:szCs w:val="20"/>
          <w:lang w:eastAsia="x-none"/>
        </w:rPr>
        <w:t xml:space="preserve"> (16.10.2019. </w:t>
      </w:r>
      <w:r>
        <w:rPr>
          <w:rFonts w:eastAsia="Times New Roman"/>
          <w:sz w:val="20"/>
          <w:szCs w:val="20"/>
          <w:lang w:eastAsia="x-none"/>
        </w:rPr>
        <w:t>№5128)</w:t>
      </w:r>
    </w:p>
    <w:p w:rsidR="00000000" w:rsidRDefault="008D76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i/>
          <w:iCs/>
          <w:sz w:val="20"/>
          <w:szCs w:val="20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ყ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ბრენდის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გაფართოება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თამბაქოს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ნაწარმის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ბრენდის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სასაქონლო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ნიშნის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ემბლემის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სავაჭრო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ნიშნის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ლოგოს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განმასხვავებელი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ნიშნის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ფერთა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განსხვავებული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კომბინაციების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ისეთი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კავშირი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პროდუქტთან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მომსახურებასთან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დროსაც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თამბაქოს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ნაწარმი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პროდუქტი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მომსახურება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ერთმანეთთან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ასოცირებული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 xml:space="preserve">(30.12.2021 N1349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2022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იანვრიდან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)</w:t>
      </w:r>
    </w:p>
    <w:p w:rsidR="00000000" w:rsidRDefault="008D7648">
      <w:pPr>
        <w:pStyle w:val="muxlixml"/>
        <w:tabs>
          <w:tab w:val="left" w:pos="283"/>
          <w:tab w:val="left" w:pos="850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</w:tabs>
        <w:spacing w:before="0" w:line="20" w:lineRule="atLeast"/>
        <w:jc w:val="both"/>
        <w:rPr>
          <w:sz w:val="24"/>
          <w:szCs w:val="24"/>
          <w:lang w:val="ka-GE" w:eastAsia="ka-GE"/>
        </w:rPr>
      </w:pPr>
    </w:p>
    <w:p w:rsidR="00000000" w:rsidRDefault="008D76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4.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თამბაქოს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კონტროლის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ღონისძიებები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თამბაქოს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კონტროლის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სფეროს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მარეგუ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ლირებელი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კანონქვემდებარე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აქტები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(17.05.2017. N859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მაისიდან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8D76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თამბაქოს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გრძელვადიან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სტრატეგიას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ყოველწლიურ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8D76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8D76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სარეალიზაციოდ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განკუთვნილი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ფილტრიანი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უფილტრო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სიგარეტებისგან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გასახურებელი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თამბაქოსი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გამოფრქვეული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ნივთიერებების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ნიკოტინი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კუპრი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მხუთავი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გაზი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ზღვრულად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დასაშვები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ნორმები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გაზომვისა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რეგულირების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წესები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თამბაქო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კონტროლის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სფეროში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მოქმედი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eastAsia="x-none"/>
        </w:rPr>
        <w:t xml:space="preserve"> (16.10.2019.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№5128)</w:t>
      </w:r>
    </w:p>
    <w:p w:rsidR="00000000" w:rsidRDefault="008D76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</w:t>
      </w:r>
      <w:r>
        <w:rPr>
          <w:rFonts w:ascii="Sylfaen" w:hAnsi="Sylfaen" w:cs="Sylfaen"/>
          <w:color w:val="000000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სარეალიზაციოდ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განკუთვნილი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სიგარეტის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მსგავსი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მოწყობილობის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ნიკოტინის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შემცველი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მასალის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/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კარტრიჯის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კაფსულის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კონტეინერის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მოცულობა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სში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ნიკოტინის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შემცველობის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ზღვრულად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დასაშვები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ნორმები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თამბაქოს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კონტროლის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სფეროში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მოქმედი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eastAsia="x-none"/>
        </w:rPr>
        <w:t xml:space="preserve"> (16.10.2019.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№5128)</w:t>
      </w:r>
    </w:p>
    <w:p w:rsidR="00000000" w:rsidRDefault="008D76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თამბაქოს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ნაწარმზე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კოლოფზე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ბლოკზე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შეფუთვაზე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გაფრთხილებების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პიქტოგრამისა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ქსტობრივი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წარწერის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დატანის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8D76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სარეალიზაციოდ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განკუთვნილი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თამბაქოს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ნაწარმის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შეფუთვის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სტანდარტიზების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8D76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ფილტრიანი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უფილტრო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სიგარეტებისგან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გასახურებელი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თამბაქოსი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გამოფრქვეული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ნივთიერებების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ნიკოტინი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კუპრი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მხუთავი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გაზი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გაზომვა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თამბაქოს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ნაწარმის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მწარმოებელმა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იმპორტიორმა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თამბაქოს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ნაწარმის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მწარმოებელმა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იმპორტიორმა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დაადასტუროს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გაზომვის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ჩატარება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ფილტრიანი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უფილტრო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სიგა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ბაზარზე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განთავსებამდე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ფილტრიანი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უფილტრო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სიგარეტებისგან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გამოფრქვეული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ნივთიერებების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გაზომვის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ჩატარების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ჩამონათვალი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ოკუპირებული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დევნილთა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ბრძანებით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თამბაქოს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ნაწარმის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მწარმოებელი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იმპორტიორი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თამბაქოს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ნაწარმის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ფილტრიანი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უფილტრო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სიგარეტების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მწარმოებელი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იმპორტიორი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ხელახლა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წარადგინოს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ფილტრიანი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უფილტრო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სიგარეტებისგან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გამოფრქვეული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ნივთიერებების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რაოდენობის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პარამეტრის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ცვლილების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ცვლილების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ფილტრიანი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უფილტრო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სიგარეტების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ბაზარზე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განთავსებამდე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ამასთანავე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თამბაქოს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ნაწარმის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მწარმოებელმა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იმპორტიორმა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თამბაქოს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ნაწარმის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მბაქოს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ნაწარმისა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გასახურებელი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თამბაქოსი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ბაზარზე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განთავსებამდე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თამბაქოს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ნაწარმის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ინგრედიენტების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კერძოდ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ინგრედიენტების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ჩამონათვალის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რაოდენობისა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თამბაქოს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ნაწარმის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მწარმ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იმპორტიორი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ხელახლა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წარადგინოს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ინგრედიენტების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რაოდენობის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პარამეტრის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ცვლილების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ცვლილების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თამბაქოს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ნაწარმის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განთავსებამდე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eastAsia="x-none"/>
        </w:rPr>
        <w:t xml:space="preserve"> (16.10.2019.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№5128)</w:t>
      </w:r>
    </w:p>
    <w:p w:rsidR="00000000" w:rsidRDefault="008D76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>3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გასახურებელი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თამბაქოს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თამბაქოს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ნაწარმის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მწარმოებელი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იმპორტიორი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მიაწოდოს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შეტყობინება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ნაწარმის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ბაზარზე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განთავსებას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გეგმავს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შეტყობინება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მიეწოდოს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ნაწარმის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ბაზარზე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განთავსებამდე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შეტყობინებას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ერთოდეს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ნაწარმის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დეტალური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აღწერა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ინსტრუქცია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თამბაქოს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ნაწარმის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ინგრედიენტებისა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გამოფრქვეული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ნივთიერებების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eastAsia="x-none"/>
        </w:rPr>
        <w:t xml:space="preserve"> (16.10.2019.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№5128)</w:t>
      </w:r>
    </w:p>
    <w:p w:rsidR="00000000" w:rsidRDefault="008D76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თამბაქოს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იმპორტისა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რეალიზაციის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აკრძალვის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შეზღუდვის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ლიცენზიი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ნებართვით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ავტორიზაციით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განმახორციელებელ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სალიცენზიო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/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სანებართვო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საავტორიზაციო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8D76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თამბაქოს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შემოწმება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სამეწარმეო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კონტროლი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სამეწარმეო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8D76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თამბაქოს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კონტროლთან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თამბაქოს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ინდუსტრიაში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ჩაბმულ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ურთიერთობა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ჰქონდეთ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აუცილებელია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თამბაქოს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თამბაქოს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ნაწარმთან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ეფექტიანი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რეგულირების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მისაცემად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თამბაქოს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ინდუს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ტრიაში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ჩაბმულ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ურთიერთობის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აუცილებლობის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ურთიერთობა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წარმართონ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გამჭვირვალედ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ურთიერთობის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შეტყობინებისა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შემუშავებული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საზოგადოებისთვის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ურთიერთობასთან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(17.05.2017. N859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8D7648">
      <w:pPr>
        <w:pStyle w:val="abzacixml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rPr>
          <w:sz w:val="24"/>
          <w:szCs w:val="24"/>
          <w:lang w:val="ka-GE" w:eastAsia="ka-GE"/>
        </w:rPr>
      </w:pPr>
      <w:r>
        <w:rPr>
          <w:sz w:val="24"/>
          <w:szCs w:val="24"/>
          <w:lang w:val="ka-GE" w:eastAsia="ka-GE"/>
        </w:rPr>
        <w:tab/>
      </w:r>
    </w:p>
    <w:p w:rsidR="00000000" w:rsidRDefault="008D76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5.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თამბაქოს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ნაწარმის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თამბაქოს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აქსესუარის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თამბაქოს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მოხმარებისთვის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განკუ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თვნილი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მოწყობილობის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რეალიზაცია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განლაგება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(17.05.2017. N859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მაისიდან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8D76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აკრძალულია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თამბაქოს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ინდუსტრიაში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ასაკის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ჩაბმა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8D76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აკრძალულია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თამბაქოს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ნაწარმის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თამბაქოს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აქსესუარის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თამბაქოს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მოხმარებისთვის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განკუთვნილ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მოწყობილობის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რეალიზაცია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განლაგება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8D76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ზოგადსაგანმანათლებლო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სააღმზრდელო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სააღმზრდელო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მიმდებარე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რადიუსში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უახლოესი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წერტილიდან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);</w:t>
      </w:r>
    </w:p>
    <w:p w:rsidR="00000000" w:rsidRDefault="008D76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სპორტულ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კულტურულ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8D76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სავაჭრო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თამბაქოს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ნაწარმი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თამბაქოს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აქსესუარი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თამბაქოს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მოხმარებისთვის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განკუთვნილი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მოწყობილობა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სურსათისგან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პროდუქტისგან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განცალკევებით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განლაგებული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სურსათისგან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პროდუქტისგან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განცალკევებით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განლაგებულად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ჩაითვლება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თამბაქოს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ნაწარმი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თამბაქოს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აქსესუარი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თამბაქოს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მოხმარებისთვის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განკუთვნილი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მოწყობილ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სურსათისგან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პროდუქტისგან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განცალკევებულია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გაუმჭვირვალე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მოწყობილობის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ტიხრის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სავაჭრო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განთავსებულია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სურსათის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პროდუქტის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რეალიზაციისთვის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გამოყოფილი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განცალკევებული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სავაჭრო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განყოფილებებ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სექციებისგან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სავაჭრო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განყოფილებად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სექციად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სავაჭრო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იყიდება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სურსათის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პროდუქტის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სახეობები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(13.12.2018.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№3956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8D76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ღერებით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კოლოფით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შეფუთვით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სიგარეტზე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ნაკლებია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მეტია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8D76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შეფუთვის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თამბაქოს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აქსესუარისა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თამბაქოს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მოხმარებისთვის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განკუთვნილი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მოწყობილობისა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);</w:t>
      </w:r>
    </w:p>
    <w:p w:rsidR="00000000" w:rsidRDefault="008D76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18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ასაკის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8D76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მექანიკური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მანქანის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8D76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სარეალიზაციოდ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განკუთვნილი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თამბაქოს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ნაწარმი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დამზადებული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8D76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უფასოდ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თვითღირებულებაზე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დაბალ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სამხედრო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მოსამსახურეებისათვის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სადღეღამისო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ულუფაში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შეტანით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eastAsia="Times New Roman" w:hAnsi="Sylfaen" w:cs="Sylfaen"/>
          <w:b/>
          <w:bCs/>
          <w:sz w:val="24"/>
          <w:szCs w:val="24"/>
          <w:u w:val="single"/>
          <w:lang w:val="en-US"/>
        </w:rPr>
        <w:t>ძალადაკარგულ</w:t>
      </w:r>
      <w:r>
        <w:rPr>
          <w:rFonts w:ascii="Sylfaen" w:eastAsia="Times New Roman" w:hAnsi="Sylfaen" w:cs="Sylfaen"/>
          <w:b/>
          <w:bCs/>
          <w:sz w:val="24"/>
          <w:szCs w:val="24"/>
          <w:u w:val="single"/>
          <w:lang w:val="ka-GE" w:eastAsia="ka-GE"/>
        </w:rPr>
        <w:t>ი</w:t>
      </w:r>
      <w:r>
        <w:rPr>
          <w:rFonts w:ascii="Sylfaen" w:eastAsia="Times New Roman" w:hAnsi="Sylfaen" w:cs="Sylfaen"/>
          <w:b/>
          <w:bCs/>
          <w:sz w:val="24"/>
          <w:szCs w:val="24"/>
          <w:u w:val="single"/>
          <w:lang w:val="en-US"/>
        </w:rPr>
        <w:t>ა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საქართველოს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კონსტიტუციის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 xml:space="preserve"> 26-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ე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მუხლის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მე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 xml:space="preserve">-4 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პუნქტის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პირველ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წინადადებასთან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მიმართებით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 xml:space="preserve"> „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თამბაქოს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კონტროლის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შესახებ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 xml:space="preserve">“ 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საქართველოს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კანონის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მე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 xml:space="preserve">-5 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მუხლის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მე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 xml:space="preserve">-2 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პუნქტის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 xml:space="preserve"> „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ი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 xml:space="preserve">“ 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ქვეპუნქტის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სიტყვების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 xml:space="preserve"> „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ან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თვითღირებულებაზე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დაბალ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ფასად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 xml:space="preserve">“ 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ის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ნორმატიული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შინაარსი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 xml:space="preserve">, 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რომელიც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მართლზომიერი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ეკონიმ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იკური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ინტერესის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არსებობისას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კრძალავს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თამბაქოს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ბაზარზე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მოქმედი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ეკონომიკური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აგენტის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მიერ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ამავე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ბაზარზე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მოქმედ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მეორე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ეკონომიკურ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აგენტზე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თამბაქოს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ნაწარმის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თვითღირებულებაზე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დაბალ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ფასად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რეალიზაციას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  (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საკონსტიტუციო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20.05.2022 N1/2/876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8D76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კ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ინტერნეტით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ფოსტით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საცალო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ვაჭრობა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თამბაქოს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აქსესუარისა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თამბაქოს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მოხმარებისთვის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განკუთვნილი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მოწყობილობისა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რომელზედაც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დატანილი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თამბაქოს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ინდუსტრიაში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ჩაბმულ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ნაწარმის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სასაქონლო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ნიშანი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დასახელება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);</w:t>
      </w:r>
    </w:p>
    <w:p w:rsidR="00000000" w:rsidRDefault="008D76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ადრეული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სკოლამდელი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აღზრდისა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მიმდებარე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რადიუსში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8D76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ვიტრინაზე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ვიტრაჟზე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დახლზე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თაროზე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სხვაგვარად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ხილვადი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იგარეტის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ასანთები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სანთებელასი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საფერფლისა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პორტსიგარისა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რომლებზედაც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დატანილი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თამბაქოს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ინდუსტრიაში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ჩაბმულ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ნაწარმის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სასაქონლო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ნიშანი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დასახელება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აეროპორტში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საბაჟო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თავისუფალ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ზონაში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რეალიზაციისა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განლაგების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); (17.05.2017. N859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</w:p>
    <w:p w:rsidR="00000000" w:rsidRDefault="008D76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ვიტრინაზე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ვიტრაჟზე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დახლზე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თაროზე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სხვაგვარად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ხილვადი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შიგნიდან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სიგარეტის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ასანთები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სანთებელასი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საფერფლისა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პორტსიგარისა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რომლებზედაც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დატანილი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თამბაქოს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ინდუსტრიაში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ჩაბმულ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ნაწარმის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სასაქონლო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ნიშანი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დასახელება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აეროპორტში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საბაჟო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თავისუფალ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ზონაში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რეალიზაციისა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განლაგების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); (17.05.2017. N859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2021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</w:p>
    <w:p w:rsidR="00000000" w:rsidRDefault="008D76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691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თამბაქოს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ნაწარმის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თამბაქოს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აქსესუარის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რეალიზაცია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მსხდომთათვის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უშუალოდ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(17.05.2017. N859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8D76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691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თამბაქოს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ნაწარმის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4"/>
          <w:szCs w:val="24"/>
          <w:lang w:eastAsia="x-none"/>
        </w:rPr>
        <w:t>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თხევადი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თამბაქოს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ნაწარმისა</w:t>
      </w:r>
      <w:r>
        <w:rPr>
          <w:rFonts w:ascii="Sylfaen" w:hAnsi="Sylfaen" w:cs="Sylfaen"/>
          <w:sz w:val="24"/>
          <w:szCs w:val="24"/>
          <w:lang w:eastAsia="x-none"/>
        </w:rPr>
        <w:t>)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თამბაქოს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ნაწარმის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დასაშვებია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დაფასოებულია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გრამი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საფუთავებში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თამბაქოს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ნაწარმის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დამზადების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ფინანსთა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მინისტრის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ბრძანებით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eastAsia="x-none"/>
        </w:rPr>
        <w:t xml:space="preserve"> (16.10.2019.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№5128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30-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hAnsi="Sylfaen" w:cs="Sylfaen"/>
          <w:sz w:val="20"/>
          <w:szCs w:val="20"/>
          <w:lang w:eastAsia="x-none"/>
        </w:rPr>
        <w:t>)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    </w:t>
      </w:r>
    </w:p>
    <w:p w:rsidR="00000000" w:rsidRDefault="008D76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691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აკრძალულია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თამბაქოს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ნაწარმის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თამბაქოს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აქსესუა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თამბაქოს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მოხმარებისთვის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განკუთვნილი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მოწყობილობის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ლატარიის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აზარტული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მომგებიანი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თამაშობების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დარიგება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გათამაშება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გათამაშება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ამგვარ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თამბაქოს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ნაწარმის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თამბაქოს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აქსესუარის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თამბაქოს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მოხმარებისთვის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განკუთვნილი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მოწყობილობის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განაწილებით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თამბაქოს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ნაწარმის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პოპულარიზაცია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8D76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საჩუქრის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შეთავაზება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თამბაქოს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ნაწარმის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თამბაქოს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აქსესუარის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თამბა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მოხმარებისთვის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განკუთვნილი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მოწყობილობის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თამბაქოს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ნაწარმის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გასინჯვის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შეთავაზება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რეალიზაციის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8D76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ინიციატივის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განმტკიცება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ერთგულების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სქემა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კერძოდ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თამბაქოს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ნაწარმის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გაყიდვისას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კუპონების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დარიგება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8D76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პირდაპირი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პერსონალური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კომუნიკაცია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ქსელური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მარკეტინგი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ახდენს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მოახდინოს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თამბაქოს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ნაწარმის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თამბაქოს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მწარმოებლის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საბითუმო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მოვაჭრის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პოპულარიზაცია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8D76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ინდივიდისთვის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გამიზნული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საპოპულარიზაციო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მასალა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საინფორმაციო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მასალა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კერძოდ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პირდაპირი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გზავნილი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ტელემარკე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ტინგი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მომხმარებელთა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კვლევა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ახდენს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მოახდინოს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თამბაქოს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ნაწარმის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თამბაქოს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მწარმოებლის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საბითუმო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მოვაჭრის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პოპულარიზაცია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8D76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საცალო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მოვაჭრისთვის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ჯილდოს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საცალო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მოვაჭრის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წვლილის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სხვაგვარად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შეტანა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გამიზნულია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მოტივირებისთვის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თამბაქოს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ნაწარმი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გაყიდოს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8D76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თამბაქოს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მწარმოებლის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იმპორტიორის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საბითუმო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მოვაჭრის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პირდაპირ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არაპირდაპირ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წვლილის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სხვაგვარად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შეტანა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ახდენს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თამბაქოს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ნაწარმის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თამბაქოს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მწარმოებლის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იმპორტიორის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საბითუმო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მოვაჭრის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პოპულარიზაციას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8D76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სათამაშოს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ტკბილეულის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ნაწარმის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გაყიდვა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დარიგება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თამბაქოს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ნაწარმი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თამბაქოს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ნაწარმის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ილუსტრაცია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სიმულაცია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იმიტაციაა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8D76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i/>
          <w:iCs/>
          <w:sz w:val="20"/>
          <w:szCs w:val="20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ბრენდის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გაფართოება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სავაჭრო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ობიექტში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თამბაქოს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ნაწარმით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სავაჭრო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მოწყობილობის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შიდა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ისეთი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აღნიშვნის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სურათის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განათების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ციფრული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მასალის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>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ტექსტის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განთავსება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მოწყობილობის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იმგვარი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დიზაინი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იწვევს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რომელმაც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გამოიწვიოს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მომხმარებლის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ყურადღების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მიქცევა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ასოცირება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მასში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განთავსებულ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პროდუქტთან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თამბაქოს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ნაწარმთან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თამბაქოს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მწარმოებელთან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 xml:space="preserve">(30.12.2021 N1349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ამოქმე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2022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იანვრიდან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)</w:t>
      </w:r>
    </w:p>
    <w:p w:rsidR="00000000" w:rsidRDefault="008D76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თამბაქოს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ნაწარმის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რეალიზაციის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A4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ქაღალდზე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განთავსდეს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გაფრთხილება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თამბაქოს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მოხმარებაზე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მსურველთათვის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საკონტაქტო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ტელეფონის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კონსულტაციის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მისაღებად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ასაკის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თამბაქოს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ნაწარმის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თამბაქოს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აქსესუარის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თამბაქოს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მოხმარებისთვის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განკუთვნილი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მოწყობილობის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მიყიდვა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აკრძალულია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8D7648">
      <w:pPr>
        <w:pStyle w:val="abzacixml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rPr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5. </w:t>
      </w:r>
      <w:r>
        <w:rPr>
          <w:rFonts w:eastAsia="Times New Roman"/>
          <w:sz w:val="24"/>
          <w:szCs w:val="24"/>
          <w:lang w:eastAsia="x-none"/>
        </w:rPr>
        <w:t>თუ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თამბაქოს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ნაწარმის</w:t>
      </w:r>
      <w:r>
        <w:rPr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eastAsia="x-none"/>
        </w:rPr>
        <w:t>თამბაქოს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აქსესუარის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ან</w:t>
      </w:r>
      <w:r>
        <w:rPr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eastAsia="x-none"/>
        </w:rPr>
        <w:t>დ</w:t>
      </w:r>
      <w:r>
        <w:rPr>
          <w:rFonts w:eastAsia="Times New Roman"/>
          <w:sz w:val="24"/>
          <w:szCs w:val="24"/>
          <w:lang w:eastAsia="x-none"/>
        </w:rPr>
        <w:t>ა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თამბაქოს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მოხმარებისთვის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განკუთვნილი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მოწყობილობის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რეალიზატორი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ვერ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ადასტურებს</w:t>
      </w:r>
      <w:r>
        <w:rPr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eastAsia="x-none"/>
        </w:rPr>
        <w:t>რომ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თამბაქოს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ნაწარმის</w:t>
      </w:r>
      <w:r>
        <w:rPr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eastAsia="x-none"/>
        </w:rPr>
        <w:t>თამბაქოს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აქსესუარის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ან</w:t>
      </w:r>
      <w:r>
        <w:rPr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eastAsia="x-none"/>
        </w:rPr>
        <w:t>და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თამბაქოს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მოხმარებისთვის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განკუთვნილი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მოწყობილობის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მყიდველი</w:t>
      </w:r>
      <w:r>
        <w:rPr>
          <w:sz w:val="24"/>
          <w:szCs w:val="24"/>
          <w:lang w:val="ka-GE" w:eastAsia="ka-GE"/>
        </w:rPr>
        <w:t xml:space="preserve"> 18 </w:t>
      </w:r>
      <w:r>
        <w:rPr>
          <w:rFonts w:eastAsia="Times New Roman"/>
          <w:sz w:val="24"/>
          <w:szCs w:val="24"/>
          <w:lang w:eastAsia="x-none"/>
        </w:rPr>
        <w:t>წლის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ასაკს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მიღწეული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პირია</w:t>
      </w:r>
      <w:r>
        <w:rPr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eastAsia="x-none"/>
        </w:rPr>
        <w:t>იგი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ვალდებულია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ამ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პირს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მოსთხოვოს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მისი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სრ</w:t>
      </w:r>
      <w:r>
        <w:rPr>
          <w:rFonts w:eastAsia="Times New Roman"/>
          <w:sz w:val="24"/>
          <w:szCs w:val="24"/>
          <w:lang w:eastAsia="x-none"/>
        </w:rPr>
        <w:t>ულწლოვანების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დამადასტურებელი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დოკუმენტი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და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მხოლოდ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მას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შემდეგ</w:t>
      </w:r>
      <w:r>
        <w:rPr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eastAsia="x-none"/>
        </w:rPr>
        <w:t>რაც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დარწმუნდება</w:t>
      </w:r>
      <w:r>
        <w:rPr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eastAsia="x-none"/>
        </w:rPr>
        <w:t>რომ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იგი</w:t>
      </w:r>
      <w:r>
        <w:rPr>
          <w:sz w:val="24"/>
          <w:szCs w:val="24"/>
          <w:lang w:val="ka-GE" w:eastAsia="ka-GE"/>
        </w:rPr>
        <w:t xml:space="preserve"> 18 </w:t>
      </w:r>
      <w:r>
        <w:rPr>
          <w:rFonts w:eastAsia="Times New Roman"/>
          <w:sz w:val="24"/>
          <w:szCs w:val="24"/>
          <w:lang w:eastAsia="x-none"/>
        </w:rPr>
        <w:t>წლის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ასაკს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მიღწეული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პირია</w:t>
      </w:r>
      <w:r>
        <w:rPr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eastAsia="x-none"/>
        </w:rPr>
        <w:t>მიჰყიდოს</w:t>
      </w:r>
      <w:r>
        <w:rPr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eastAsia="x-none"/>
        </w:rPr>
        <w:t>თამბაქოს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ნაწარმი</w:t>
      </w:r>
      <w:r>
        <w:rPr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eastAsia="x-none"/>
        </w:rPr>
        <w:t>თამბაქოს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აქსესუარი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ან</w:t>
      </w:r>
      <w:r>
        <w:rPr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eastAsia="x-none"/>
        </w:rPr>
        <w:t>და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თამბაქოს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მოხმარებისთვის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განკუთვნილი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მოწყობილობა</w:t>
      </w:r>
      <w:r>
        <w:rPr>
          <w:sz w:val="24"/>
          <w:szCs w:val="24"/>
          <w:lang w:val="ka-GE" w:eastAsia="ka-GE"/>
        </w:rPr>
        <w:t xml:space="preserve">. </w:t>
      </w:r>
    </w:p>
    <w:p w:rsidR="00000000" w:rsidRDefault="008D7648">
      <w:pPr>
        <w:pStyle w:val="abzacixml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rPr>
          <w:sz w:val="24"/>
          <w:szCs w:val="24"/>
          <w:lang w:val="ka-GE" w:eastAsia="ka-GE"/>
        </w:rPr>
      </w:pPr>
    </w:p>
    <w:p w:rsidR="00000000" w:rsidRDefault="008D76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5</w:t>
      </w:r>
      <w:r>
        <w:rPr>
          <w:rFonts w:ascii="Sylfaen" w:hAnsi="Sylfaen" w:cs="Sylfaen"/>
          <w:b/>
          <w:bCs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თამბაქოს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ნაწარმის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სტანდარ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ტიზებული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შეფუთვით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რეალიზაცია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განლაგება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(17.05.2017. N859) (26.07.2017. N1278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დეკემბრიდან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8D76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აკრძალულია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თამბაქოს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ნაწარმის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თამბაქოს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ნაწარმისა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სტანდარტიზებული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რეალიზაცია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განლაგება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8D76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თამბაქოს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ნაწარმის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შეფუთვის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სტანდარტიზების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8D7648">
      <w:pPr>
        <w:pStyle w:val="abzacixml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rPr>
          <w:rFonts w:eastAsia="Times New Roman"/>
          <w:sz w:val="24"/>
          <w:szCs w:val="24"/>
          <w:lang w:val="ka-GE" w:eastAsia="ka-GE"/>
        </w:rPr>
      </w:pPr>
    </w:p>
    <w:p w:rsidR="00000000" w:rsidRDefault="008D7648">
      <w:pPr>
        <w:pStyle w:val="abzacixml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691"/>
        <w:rPr>
          <w:sz w:val="24"/>
          <w:szCs w:val="24"/>
          <w:lang w:val="ka-GE" w:eastAsia="ka-GE"/>
        </w:rPr>
      </w:pPr>
      <w:r>
        <w:rPr>
          <w:rFonts w:eastAsia="Times New Roman"/>
          <w:b/>
          <w:bCs/>
          <w:sz w:val="24"/>
          <w:szCs w:val="24"/>
          <w:lang w:val="ka-GE" w:eastAsia="ka-GE"/>
        </w:rPr>
        <w:t>მუხლი</w:t>
      </w:r>
      <w:r>
        <w:rPr>
          <w:rFonts w:eastAsia="Times New Roman"/>
          <w:b/>
          <w:bCs/>
          <w:sz w:val="24"/>
          <w:szCs w:val="24"/>
          <w:lang w:val="ka-GE" w:eastAsia="ka-GE"/>
        </w:rPr>
        <w:t xml:space="preserve"> 6. </w:t>
      </w:r>
      <w:r>
        <w:rPr>
          <w:rFonts w:eastAsia="Times New Roman"/>
          <w:b/>
          <w:bCs/>
          <w:sz w:val="24"/>
          <w:szCs w:val="24"/>
          <w:lang w:val="ka-GE" w:eastAsia="ka-GE"/>
        </w:rPr>
        <w:t>თამბაქოს</w:t>
      </w:r>
      <w:r>
        <w:rPr>
          <w:rFonts w:eastAsia="Times New Roman"/>
          <w:b/>
          <w:bCs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b/>
          <w:bCs/>
          <w:sz w:val="24"/>
          <w:szCs w:val="24"/>
          <w:lang w:val="ka-GE" w:eastAsia="ka-GE"/>
        </w:rPr>
        <w:t>ნაწარმის</w:t>
      </w:r>
      <w:r>
        <w:rPr>
          <w:rFonts w:eastAsia="Times New Roman"/>
          <w:b/>
          <w:bCs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b/>
          <w:bCs/>
          <w:sz w:val="24"/>
          <w:szCs w:val="24"/>
          <w:lang w:val="ka-GE" w:eastAsia="ka-GE"/>
        </w:rPr>
        <w:t>შეფუთვა</w:t>
      </w:r>
      <w:r>
        <w:rPr>
          <w:rFonts w:eastAsia="Times New Roman"/>
          <w:b/>
          <w:bCs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b/>
          <w:bCs/>
          <w:sz w:val="24"/>
          <w:szCs w:val="24"/>
          <w:lang w:val="ka-GE" w:eastAsia="ka-GE"/>
        </w:rPr>
        <w:t>და</w:t>
      </w:r>
      <w:r>
        <w:rPr>
          <w:rFonts w:eastAsia="Times New Roman"/>
          <w:b/>
          <w:bCs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b/>
          <w:bCs/>
          <w:sz w:val="24"/>
          <w:szCs w:val="24"/>
          <w:lang w:val="ka-GE" w:eastAsia="ka-GE"/>
        </w:rPr>
        <w:t>დიზაინი</w:t>
      </w:r>
      <w:r>
        <w:rPr>
          <w:rFonts w:eastAsia="Times New Roman"/>
          <w:b/>
          <w:bCs/>
          <w:sz w:val="24"/>
          <w:szCs w:val="24"/>
          <w:lang w:val="ka-GE" w:eastAsia="ka-GE"/>
        </w:rPr>
        <w:t xml:space="preserve"> </w:t>
      </w:r>
    </w:p>
    <w:p w:rsidR="00000000" w:rsidRDefault="008D76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სარეალიზაც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განკუთვნილი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თამბაქოს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ნაწარმის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დასახელება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თამბაქოს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ნაწარმის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შეფუთვის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ეტიკეტის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არცერთი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ელემენტი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შეიცავდეს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ყალბ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შეცდომაში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შემყვან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არასწორი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წარმოდგენის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შემქმნელ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თამბაქოს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ნაწარმის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მავნე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გამოფრქვეული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მავნე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ნივთიერებების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სიტყვა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აბრევიატურა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ნიშანი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გამოსახულება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გრაფიკი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ციფრი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პირდაპირ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არაპირდაპირ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შექმნის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არასწორ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წარმოდგენას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თითქოს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თამბაქოს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ნაწარმი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ნაწარმთან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შედარებით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ნაკლებად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მავნებელია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ბრენდის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სავაჭრო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ნიშნის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დასახელებაში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კერძოდ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სიტყვებისა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მსუბუქი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“,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რბილი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“,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ნაკლებად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მძაფრი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“,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ულტრამსუბუქი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“,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შემცველობით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“,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ექსტრა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“,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ულტრა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“,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თოლი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(17.05.2017. N859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8D7648">
      <w:pPr>
        <w:pStyle w:val="abzacixml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05"/>
        <w:rPr>
          <w:b/>
          <w:bCs/>
          <w:sz w:val="40"/>
          <w:szCs w:val="40"/>
          <w:lang w:val="ka-GE" w:eastAsia="ka-GE"/>
        </w:rPr>
      </w:pPr>
      <w:r>
        <w:rPr>
          <w:sz w:val="24"/>
          <w:szCs w:val="24"/>
          <w:lang w:val="ka-GE" w:eastAsia="ka-GE"/>
        </w:rPr>
        <w:t xml:space="preserve">2. </w:t>
      </w:r>
      <w:r>
        <w:rPr>
          <w:rFonts w:eastAsia="Times New Roman"/>
          <w:sz w:val="24"/>
          <w:szCs w:val="24"/>
          <w:lang w:val="ka-GE" w:eastAsia="ka-GE"/>
        </w:rPr>
        <w:t>თამბაქოს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ნაწარმის</w:t>
      </w:r>
      <w:r>
        <w:rPr>
          <w:rFonts w:eastAsia="Times New Roman"/>
          <w:sz w:val="24"/>
          <w:szCs w:val="24"/>
          <w:lang w:val="ka-GE" w:eastAsia="ka-GE"/>
        </w:rPr>
        <w:t xml:space="preserve"> (</w:t>
      </w:r>
      <w:r>
        <w:rPr>
          <w:rFonts w:eastAsia="Times New Roman"/>
          <w:sz w:val="24"/>
          <w:szCs w:val="24"/>
          <w:lang w:val="ka-GE" w:eastAsia="ka-GE"/>
        </w:rPr>
        <w:t>გარდა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</w:t>
      </w:r>
      <w:r>
        <w:rPr>
          <w:rFonts w:eastAsia="Times New Roman"/>
          <w:sz w:val="24"/>
          <w:szCs w:val="24"/>
          <w:lang w:val="ka-GE" w:eastAsia="ka-GE"/>
        </w:rPr>
        <w:t xml:space="preserve">-3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„</w:t>
      </w: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>.</w:t>
      </w:r>
      <w:r>
        <w:rPr>
          <w:rFonts w:eastAsia="Times New Roman"/>
          <w:sz w:val="24"/>
          <w:szCs w:val="24"/>
          <w:lang w:val="ka-GE" w:eastAsia="ka-GE"/>
        </w:rPr>
        <w:t>ვ</w:t>
      </w:r>
      <w:r>
        <w:rPr>
          <w:rFonts w:eastAsia="Times New Roman"/>
          <w:sz w:val="24"/>
          <w:szCs w:val="24"/>
          <w:lang w:val="ka-GE" w:eastAsia="ka-GE"/>
        </w:rPr>
        <w:t>“, „</w:t>
      </w: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>.</w:t>
      </w:r>
      <w:r>
        <w:rPr>
          <w:rFonts w:eastAsia="Times New Roman"/>
          <w:sz w:val="24"/>
          <w:szCs w:val="24"/>
          <w:lang w:val="ka-GE" w:eastAsia="ka-GE"/>
        </w:rPr>
        <w:t>ზ</w:t>
      </w:r>
      <w:r>
        <w:rPr>
          <w:rFonts w:eastAsia="Times New Roman"/>
          <w:sz w:val="24"/>
          <w:szCs w:val="24"/>
          <w:lang w:val="ka-GE" w:eastAsia="ka-GE"/>
        </w:rPr>
        <w:t xml:space="preserve">“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„</w:t>
      </w: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>.</w:t>
      </w:r>
      <w:r>
        <w:rPr>
          <w:rFonts w:eastAsia="Times New Roman"/>
          <w:sz w:val="24"/>
          <w:szCs w:val="24"/>
          <w:lang w:val="ka-GE" w:eastAsia="ka-GE"/>
        </w:rPr>
        <w:t>ი</w:t>
      </w:r>
      <w:r>
        <w:rPr>
          <w:rFonts w:eastAsia="Times New Roman"/>
          <w:sz w:val="24"/>
          <w:szCs w:val="24"/>
          <w:lang w:val="ka-GE" w:eastAsia="ka-GE"/>
        </w:rPr>
        <w:t xml:space="preserve">“ </w:t>
      </w:r>
      <w:r>
        <w:rPr>
          <w:rFonts w:eastAsia="Times New Roman"/>
          <w:sz w:val="24"/>
          <w:szCs w:val="24"/>
          <w:lang w:val="ka-GE" w:eastAsia="ka-GE"/>
        </w:rPr>
        <w:t>ქვეპუნქტებით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თამბაქოს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ნაწარმისა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თითოეულ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კოლოფსა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ბლოკსა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შეფუთვაზე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განთავსებული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იყოს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</w:t>
      </w:r>
      <w:r>
        <w:rPr>
          <w:rFonts w:eastAsia="Times New Roman"/>
          <w:sz w:val="24"/>
          <w:szCs w:val="24"/>
          <w:lang w:val="ka-GE" w:eastAsia="ka-GE"/>
        </w:rPr>
        <w:t>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კანონმდებლობით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დამტკიცებული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სამედიცინო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გაფრთხილება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აღნიშნული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სამედიცინო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გაფრთხილება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მოიცავდეს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ძირითად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სამედიცინო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გაფრთხილებას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დამატებით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სამედიცინო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გაფრთხილებას</w:t>
      </w:r>
      <w:r>
        <w:rPr>
          <w:rFonts w:eastAsia="Times New Roman"/>
          <w:sz w:val="24"/>
          <w:szCs w:val="24"/>
          <w:lang w:val="ka-GE" w:eastAsia="ka-GE"/>
        </w:rPr>
        <w:t xml:space="preserve"> (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კანონმდებლობით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დამტკიცებული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პიქტოგრამით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ხოლო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</w:t>
      </w:r>
      <w:r>
        <w:rPr>
          <w:rFonts w:eastAsia="Times New Roman"/>
          <w:sz w:val="24"/>
          <w:szCs w:val="24"/>
          <w:lang w:val="ka-GE" w:eastAsia="ka-GE"/>
        </w:rPr>
        <w:t xml:space="preserve">-3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„</w:t>
      </w: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>.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“ </w:t>
      </w:r>
      <w:r>
        <w:rPr>
          <w:rFonts w:eastAsia="Times New Roman"/>
          <w:sz w:val="24"/>
          <w:szCs w:val="24"/>
          <w:lang w:val="ka-GE" w:eastAsia="ka-GE"/>
        </w:rPr>
        <w:t>ქვეპუნქტით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თამბაქოს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ნაწარმის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შემთხვევაში</w:t>
      </w:r>
      <w:r>
        <w:rPr>
          <w:rFonts w:eastAsia="Times New Roman"/>
          <w:sz w:val="24"/>
          <w:szCs w:val="24"/>
          <w:lang w:val="ka-GE" w:eastAsia="ka-GE"/>
        </w:rPr>
        <w:t xml:space="preserve"> –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ტექსტობრივი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წარწერით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საკონტაქტო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ტელეფონის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ნომერს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sz w:val="20"/>
          <w:szCs w:val="20"/>
          <w:lang w:val="ka-GE" w:eastAsia="ka-GE"/>
        </w:rPr>
        <w:t xml:space="preserve">(16.10.2019. </w:t>
      </w:r>
      <w:r>
        <w:rPr>
          <w:rFonts w:eastAsia="Times New Roman"/>
          <w:sz w:val="20"/>
          <w:szCs w:val="20"/>
          <w:lang w:val="ka-GE" w:eastAsia="ka-GE"/>
        </w:rPr>
        <w:t>№5128)</w:t>
      </w:r>
    </w:p>
    <w:p w:rsidR="00000000" w:rsidRDefault="008D7648">
      <w:pPr>
        <w:pStyle w:val="abzacixml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05"/>
        <w:rPr>
          <w:sz w:val="24"/>
          <w:szCs w:val="24"/>
          <w:lang w:val="ka-GE" w:eastAsia="ka-GE"/>
        </w:rPr>
      </w:pPr>
      <w:r>
        <w:rPr>
          <w:sz w:val="24"/>
          <w:szCs w:val="24"/>
          <w:lang w:val="ka-GE" w:eastAsia="ka-GE"/>
        </w:rPr>
        <w:t>2</w:t>
      </w:r>
      <w:r>
        <w:rPr>
          <w:position w:val="12"/>
          <w:sz w:val="24"/>
          <w:szCs w:val="24"/>
          <w:lang w:val="ka-GE" w:eastAsia="ka-GE"/>
        </w:rPr>
        <w:t>1</w:t>
      </w:r>
      <w:r>
        <w:rPr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eastAsia="x-none"/>
        </w:rPr>
        <w:t>ამ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კანონის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მე</w:t>
      </w:r>
      <w:r>
        <w:rPr>
          <w:sz w:val="24"/>
          <w:szCs w:val="24"/>
          <w:lang w:val="ka-GE" w:eastAsia="ka-GE"/>
        </w:rPr>
        <w:t xml:space="preserve">-3 </w:t>
      </w:r>
      <w:r>
        <w:rPr>
          <w:rFonts w:eastAsia="Times New Roman"/>
          <w:sz w:val="24"/>
          <w:szCs w:val="24"/>
          <w:lang w:eastAsia="x-none"/>
        </w:rPr>
        <w:t>მუხლის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„</w:t>
      </w:r>
      <w:r>
        <w:rPr>
          <w:rFonts w:eastAsia="Times New Roman"/>
          <w:sz w:val="24"/>
          <w:szCs w:val="24"/>
          <w:lang w:eastAsia="x-none"/>
        </w:rPr>
        <w:t>ა</w:t>
      </w:r>
      <w:r>
        <w:rPr>
          <w:sz w:val="24"/>
          <w:szCs w:val="24"/>
          <w:lang w:val="ka-GE" w:eastAsia="ka-GE"/>
        </w:rPr>
        <w:t>.</w:t>
      </w:r>
      <w:r>
        <w:rPr>
          <w:rFonts w:eastAsia="Times New Roman"/>
          <w:sz w:val="24"/>
          <w:szCs w:val="24"/>
          <w:lang w:eastAsia="x-none"/>
        </w:rPr>
        <w:t>ვ</w:t>
      </w:r>
      <w:r>
        <w:rPr>
          <w:rFonts w:eastAsia="Times New Roman"/>
          <w:sz w:val="24"/>
          <w:szCs w:val="24"/>
          <w:lang w:val="ka-GE" w:eastAsia="ka-GE"/>
        </w:rPr>
        <w:t xml:space="preserve">“ </w:t>
      </w:r>
      <w:r>
        <w:rPr>
          <w:rFonts w:eastAsia="Times New Roman"/>
          <w:sz w:val="24"/>
          <w:szCs w:val="24"/>
          <w:lang w:eastAsia="x-none"/>
        </w:rPr>
        <w:t>ქვეპუნქტით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გათვალისწინებული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თამბაქოს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ნაწარმის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შეფუთვაში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მოთ</w:t>
      </w:r>
      <w:r>
        <w:rPr>
          <w:rFonts w:eastAsia="Times New Roman"/>
          <w:sz w:val="24"/>
          <w:szCs w:val="24"/>
          <w:lang w:eastAsia="x-none"/>
        </w:rPr>
        <w:t>ავსებული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უნდა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იყოს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შესაბამისი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საინფორმაციო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ფურცელი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ამ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ნაწარმის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შესახებ</w:t>
      </w:r>
      <w:r>
        <w:rPr>
          <w:sz w:val="24"/>
          <w:szCs w:val="24"/>
          <w:lang w:val="ka-GE" w:eastAsia="ka-GE"/>
        </w:rPr>
        <w:t xml:space="preserve">. (17.05.2017. N859 </w:t>
      </w:r>
      <w:r>
        <w:rPr>
          <w:rFonts w:eastAsia="Times New Roman"/>
          <w:sz w:val="24"/>
          <w:szCs w:val="24"/>
          <w:lang w:eastAsia="x-none"/>
        </w:rPr>
        <w:t>ამოქმედდეს</w:t>
      </w:r>
      <w:r>
        <w:rPr>
          <w:sz w:val="24"/>
          <w:szCs w:val="24"/>
          <w:lang w:val="ka-GE" w:eastAsia="ka-GE"/>
        </w:rPr>
        <w:t xml:space="preserve"> 2018 </w:t>
      </w:r>
      <w:r>
        <w:rPr>
          <w:rFonts w:eastAsia="Times New Roman"/>
          <w:sz w:val="24"/>
          <w:szCs w:val="24"/>
          <w:lang w:eastAsia="x-none"/>
        </w:rPr>
        <w:t>წლის</w:t>
      </w:r>
      <w:r>
        <w:rPr>
          <w:sz w:val="24"/>
          <w:szCs w:val="24"/>
          <w:lang w:val="ka-GE" w:eastAsia="ka-GE"/>
        </w:rPr>
        <w:t xml:space="preserve"> 1 </w:t>
      </w:r>
      <w:r>
        <w:rPr>
          <w:rFonts w:eastAsia="Times New Roman"/>
          <w:sz w:val="24"/>
          <w:szCs w:val="24"/>
          <w:lang w:eastAsia="x-none"/>
        </w:rPr>
        <w:t>მაისიდან</w:t>
      </w:r>
      <w:r>
        <w:rPr>
          <w:sz w:val="24"/>
          <w:szCs w:val="24"/>
          <w:lang w:val="ka-GE" w:eastAsia="ka-GE"/>
        </w:rPr>
        <w:t>)</w:t>
      </w:r>
    </w:p>
    <w:p w:rsidR="00000000" w:rsidRDefault="008D76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თამბაქოს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ნაწარმის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თითოეულ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შეფუთვაზე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განთავსებული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გაფრთხილება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პიქტოგრამით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(16.10.2019.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№5128)</w:t>
      </w:r>
    </w:p>
    <w:p w:rsidR="00000000" w:rsidRDefault="008D76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ამტკიცებს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გაფრთხილების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ნიმუშს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გაფრთხილების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         9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ნიმუშს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პიქტოგრამის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9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ნიმუშს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ტექსტობრივი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წარწერის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ნიმუშს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საინფორმაციო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ფურცლის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თამბაქოს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ნაწარმისთვის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გაფრთხილების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ნიმუშს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პიქტოგრამის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ნიმუშს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საკონტაქტო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ტელეფონის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ნომერს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გაფრთხილების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კომპიუტერულ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შრიფტსა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გამოსახულების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ხარისხის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პარამეტრებს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(16.10.2019.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№5128)</w:t>
      </w:r>
    </w:p>
    <w:p w:rsidR="00000000" w:rsidRDefault="008D76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5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პიქტოგრამის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ნიმუში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შეესაბამებოდეს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შეიცავდეს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გაფრთხილების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ტექსტს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თამბაქოს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ნაწარმის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გაფრთხილების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ტექსტს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იკავებდეს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გაფრთხილების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(16.10.2019.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№5128)</w:t>
      </w:r>
    </w:p>
    <w:p w:rsidR="00000000" w:rsidRDefault="008D76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გაფრთხილებების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როტაცია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შემდეგნაირად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:(17.05.2017. N859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მაისიდან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</w:p>
    <w:p w:rsidR="00000000" w:rsidRDefault="008D76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თამბაქოს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ნაწარმის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მწარმოებელმა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იმპორტიორმა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გამოიყენოს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გაფრთხილება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თამბაქოს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ნაწარმის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გაფრთხილება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იმგვარად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ისინი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გასაყიდი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თამბაქოს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ნაწარმის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თითოეული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კოლოფსა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ბლოკსა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შეფუთვაზე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თანაბრად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განაწილდეს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(16.10.2019.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№5128)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8D7648">
      <w:pPr>
        <w:pStyle w:val="abzacixml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05"/>
        <w:rPr>
          <w:b/>
          <w:bCs/>
          <w:sz w:val="40"/>
          <w:szCs w:val="40"/>
          <w:lang w:val="ka-GE" w:eastAsia="ka-GE"/>
        </w:rPr>
      </w:pPr>
      <w:r>
        <w:rPr>
          <w:rFonts w:eastAsia="Times New Roman"/>
          <w:sz w:val="24"/>
          <w:szCs w:val="24"/>
          <w:lang w:eastAsia="x-none"/>
        </w:rPr>
        <w:t>ბ</w:t>
      </w:r>
      <w:r>
        <w:rPr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eastAsia="x-none"/>
        </w:rPr>
        <w:t>თამბაქო</w:t>
      </w:r>
      <w:r>
        <w:rPr>
          <w:rFonts w:eastAsia="Times New Roman"/>
          <w:sz w:val="24"/>
          <w:szCs w:val="24"/>
          <w:lang w:eastAsia="x-none"/>
        </w:rPr>
        <w:t>ს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ნაწარმის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მწარმოებელმა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ან</w:t>
      </w:r>
      <w:r>
        <w:rPr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eastAsia="x-none"/>
        </w:rPr>
        <w:t>და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იმპორტიორმა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წლის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განმავლობაში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უნდა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აირჩიოს</w:t>
      </w:r>
      <w:r>
        <w:rPr>
          <w:sz w:val="24"/>
          <w:szCs w:val="24"/>
          <w:lang w:val="ka-GE" w:eastAsia="ka-GE"/>
        </w:rPr>
        <w:t xml:space="preserve"> 3 </w:t>
      </w:r>
      <w:r>
        <w:rPr>
          <w:rFonts w:eastAsia="Times New Roman"/>
          <w:sz w:val="24"/>
          <w:szCs w:val="24"/>
          <w:lang w:eastAsia="x-none"/>
        </w:rPr>
        <w:t>დამატებითი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სამედიცინო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გაფრთხილება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შესაბამისი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პიქტოგრამებით</w:t>
      </w:r>
      <w:r>
        <w:rPr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eastAsia="x-none"/>
        </w:rPr>
        <w:t>იმგვარად</w:t>
      </w:r>
      <w:r>
        <w:rPr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eastAsia="x-none"/>
        </w:rPr>
        <w:t>რომ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ისინი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თანაბრად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განაწილდეს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გასაყიდი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თამბაქოს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ნაწარმის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თითოეული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სახეობის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კოლოფსა</w:t>
      </w:r>
      <w:r>
        <w:rPr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eastAsia="x-none"/>
        </w:rPr>
        <w:t>ბლოკსა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და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შეფუთვაზე</w:t>
      </w:r>
      <w:r>
        <w:rPr>
          <w:sz w:val="24"/>
          <w:szCs w:val="24"/>
          <w:lang w:val="ka-GE" w:eastAsia="ka-GE"/>
        </w:rPr>
        <w:t>.</w:t>
      </w:r>
    </w:p>
    <w:p w:rsidR="00000000" w:rsidRDefault="008D7648">
      <w:pPr>
        <w:pStyle w:val="abzacixml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05"/>
        <w:rPr>
          <w:sz w:val="24"/>
          <w:szCs w:val="24"/>
          <w:lang w:val="ka-GE" w:eastAsia="ka-GE"/>
        </w:rPr>
      </w:pPr>
      <w:r>
        <w:rPr>
          <w:sz w:val="24"/>
          <w:szCs w:val="24"/>
          <w:lang w:val="ka-GE" w:eastAsia="ka-GE"/>
        </w:rPr>
        <w:t>5</w:t>
      </w:r>
      <w:r>
        <w:rPr>
          <w:position w:val="12"/>
          <w:sz w:val="24"/>
          <w:szCs w:val="24"/>
          <w:lang w:val="ka-GE" w:eastAsia="ka-GE"/>
        </w:rPr>
        <w:t>1</w:t>
      </w:r>
      <w:r>
        <w:rPr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თა</w:t>
      </w:r>
      <w:r>
        <w:rPr>
          <w:rFonts w:eastAsia="Times New Roman"/>
          <w:sz w:val="24"/>
          <w:szCs w:val="24"/>
          <w:lang w:val="ka-GE" w:eastAsia="ka-GE"/>
        </w:rPr>
        <w:t>მბაქოს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ნაწარმის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მწარმოებელი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თამბაქოს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ნაწარმის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სარეალიზაციოდ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გატანისას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თამბაქოს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ნაწარმის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იმპორტიორი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თამბაქოს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ნაწარმის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იმპორტირებისას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ვალდებულია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უფლებამოსილ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ორგანოს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წარუდგინოს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ინფორმაცია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იმის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თამბაქოს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ნაწარმის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</w:t>
      </w:r>
      <w:r>
        <w:rPr>
          <w:rFonts w:eastAsia="Times New Roman"/>
          <w:sz w:val="24"/>
          <w:szCs w:val="24"/>
          <w:lang w:val="ka-GE" w:eastAsia="ka-GE"/>
        </w:rPr>
        <w:t>აოდენობაზე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რომელ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პარტიაზე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სახის</w:t>
      </w:r>
      <w:r>
        <w:rPr>
          <w:rFonts w:eastAsia="Times New Roman"/>
          <w:sz w:val="24"/>
          <w:szCs w:val="24"/>
          <w:lang w:val="ka-GE" w:eastAsia="ka-GE"/>
        </w:rPr>
        <w:t xml:space="preserve"> (</w:t>
      </w:r>
      <w:r>
        <w:rPr>
          <w:rFonts w:eastAsia="Times New Roman"/>
          <w:sz w:val="24"/>
          <w:szCs w:val="24"/>
          <w:lang w:val="ka-GE" w:eastAsia="ka-GE"/>
        </w:rPr>
        <w:t>ძირითადი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სამედიცინო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გაფრთხილება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დამატებითი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სამედიცინო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გაფრთხილება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რომელი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ნიმუშის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სამედიცინო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გაფრთხილებების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როტაცია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განახორციელა</w:t>
      </w:r>
      <w:r>
        <w:rPr>
          <w:rFonts w:eastAsia="Times New Roman"/>
          <w:sz w:val="24"/>
          <w:szCs w:val="24"/>
          <w:lang w:val="ka-GE" w:eastAsia="ka-GE"/>
        </w:rPr>
        <w:t>.</w:t>
      </w:r>
      <w:r>
        <w:rPr>
          <w:sz w:val="20"/>
          <w:szCs w:val="20"/>
          <w:lang w:val="ka-GE" w:eastAsia="ka-GE"/>
        </w:rPr>
        <w:t xml:space="preserve"> (13.12.2018. </w:t>
      </w:r>
      <w:r>
        <w:rPr>
          <w:rFonts w:eastAsia="Times New Roman"/>
          <w:sz w:val="20"/>
          <w:szCs w:val="20"/>
          <w:lang w:val="ka-GE" w:eastAsia="ka-GE"/>
        </w:rPr>
        <w:t xml:space="preserve">№3956 </w:t>
      </w:r>
      <w:r>
        <w:rPr>
          <w:rFonts w:eastAsia="Times New Roman"/>
          <w:sz w:val="20"/>
          <w:szCs w:val="20"/>
          <w:lang w:val="ka-GE" w:eastAsia="ka-GE"/>
        </w:rPr>
        <w:t>ამოქმედდეს</w:t>
      </w:r>
      <w:r>
        <w:rPr>
          <w:rFonts w:eastAsia="Times New Roman"/>
          <w:sz w:val="20"/>
          <w:szCs w:val="20"/>
          <w:lang w:val="ka-GE" w:eastAsia="ka-GE"/>
        </w:rPr>
        <w:t xml:space="preserve"> 2019 </w:t>
      </w:r>
      <w:r>
        <w:rPr>
          <w:rFonts w:eastAsia="Times New Roman"/>
          <w:sz w:val="20"/>
          <w:szCs w:val="20"/>
          <w:lang w:val="ka-GE" w:eastAsia="ka-GE"/>
        </w:rPr>
        <w:t>წლის</w:t>
      </w:r>
      <w:r>
        <w:rPr>
          <w:rFonts w:eastAsia="Times New Roman"/>
          <w:sz w:val="20"/>
          <w:szCs w:val="20"/>
          <w:lang w:val="ka-GE" w:eastAsia="ka-GE"/>
        </w:rPr>
        <w:t xml:space="preserve"> 1 </w:t>
      </w:r>
      <w:r>
        <w:rPr>
          <w:rFonts w:eastAsia="Times New Roman"/>
          <w:sz w:val="20"/>
          <w:szCs w:val="20"/>
          <w:lang w:val="ka-GE" w:eastAsia="ka-GE"/>
        </w:rPr>
        <w:t>დეკემბრიდან</w:t>
      </w:r>
      <w:r>
        <w:rPr>
          <w:rFonts w:eastAsia="Times New Roman"/>
          <w:sz w:val="20"/>
          <w:szCs w:val="20"/>
          <w:lang w:val="ka-GE" w:eastAsia="ka-GE"/>
        </w:rPr>
        <w:t>)</w:t>
      </w:r>
    </w:p>
    <w:p w:rsidR="00000000" w:rsidRDefault="008D7648">
      <w:pPr>
        <w:pStyle w:val="abzacixml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05"/>
        <w:rPr>
          <w:rFonts w:eastAsia="Times New Roman"/>
          <w:sz w:val="24"/>
          <w:szCs w:val="24"/>
          <w:lang w:val="ka-GE" w:eastAsia="ka-GE"/>
        </w:rPr>
      </w:pPr>
      <w:r>
        <w:rPr>
          <w:sz w:val="24"/>
          <w:szCs w:val="24"/>
          <w:lang w:val="ka-GE" w:eastAsia="ka-GE"/>
        </w:rPr>
        <w:t xml:space="preserve">6. </w:t>
      </w:r>
      <w:r>
        <w:rPr>
          <w:rFonts w:eastAsia="Times New Roman"/>
          <w:sz w:val="24"/>
          <w:szCs w:val="24"/>
          <w:lang w:val="ka-GE" w:eastAsia="ka-GE"/>
        </w:rPr>
        <w:t>თამბაქოს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ნაწარმის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ყოველ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</w:t>
      </w:r>
      <w:r>
        <w:rPr>
          <w:rFonts w:eastAsia="Times New Roman"/>
          <w:sz w:val="24"/>
          <w:szCs w:val="24"/>
          <w:lang w:val="ka-GE" w:eastAsia="ka-GE"/>
        </w:rPr>
        <w:t>ეფუთვაზე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სამედიცინო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გაფრთხილება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განთავსებული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იყოს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სახელმწიფო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ენაზე</w:t>
      </w:r>
      <w:r>
        <w:rPr>
          <w:rFonts w:eastAsia="Times New Roman"/>
          <w:sz w:val="24"/>
          <w:szCs w:val="24"/>
          <w:lang w:val="ka-GE" w:eastAsia="ka-GE"/>
        </w:rPr>
        <w:t xml:space="preserve"> (</w:t>
      </w:r>
      <w:r>
        <w:rPr>
          <w:rFonts w:eastAsia="Times New Roman"/>
          <w:sz w:val="24"/>
          <w:szCs w:val="24"/>
          <w:lang w:val="ka-GE" w:eastAsia="ka-GE"/>
        </w:rPr>
        <w:t>ხოლო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აფხაზეთის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ავტონომიურ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რესპუბლიკაში</w:t>
      </w:r>
      <w:r>
        <w:rPr>
          <w:rFonts w:eastAsia="Times New Roman"/>
          <w:sz w:val="24"/>
          <w:szCs w:val="24"/>
          <w:lang w:val="ka-GE" w:eastAsia="ka-GE"/>
        </w:rPr>
        <w:t xml:space="preserve"> – </w:t>
      </w:r>
      <w:r>
        <w:rPr>
          <w:rFonts w:eastAsia="Times New Roman"/>
          <w:sz w:val="24"/>
          <w:szCs w:val="24"/>
          <w:lang w:val="ka-GE" w:eastAsia="ka-GE"/>
        </w:rPr>
        <w:t>აგრეთვე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აფხაზურად</w:t>
      </w:r>
      <w:r>
        <w:rPr>
          <w:rFonts w:eastAsia="Times New Roman"/>
          <w:sz w:val="24"/>
          <w:szCs w:val="24"/>
          <w:lang w:val="ka-GE" w:eastAsia="ka-GE"/>
        </w:rPr>
        <w:t xml:space="preserve">),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</w:t>
      </w:r>
      <w:r>
        <w:rPr>
          <w:rFonts w:eastAsia="Times New Roman"/>
          <w:sz w:val="24"/>
          <w:szCs w:val="24"/>
          <w:lang w:val="ka-GE" w:eastAsia="ka-GE"/>
        </w:rPr>
        <w:t xml:space="preserve">-2 </w:t>
      </w:r>
      <w:r>
        <w:rPr>
          <w:rFonts w:eastAsia="Times New Roman"/>
          <w:sz w:val="24"/>
          <w:szCs w:val="24"/>
          <w:lang w:val="ka-GE" w:eastAsia="ka-GE"/>
        </w:rPr>
        <w:t>პუნქტის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იყოს</w:t>
      </w:r>
      <w:r>
        <w:rPr>
          <w:rFonts w:eastAsia="Times New Roman"/>
          <w:sz w:val="24"/>
          <w:szCs w:val="24"/>
          <w:lang w:val="ka-GE" w:eastAsia="ka-GE"/>
        </w:rPr>
        <w:t xml:space="preserve">: </w:t>
      </w:r>
    </w:p>
    <w:p w:rsidR="00000000" w:rsidRDefault="008D7648">
      <w:pPr>
        <w:pStyle w:val="abzacixml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05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დაწერილი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გარკვევით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მკაფიოდ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8D76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დაბეჭდილი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თამბაქოს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შეფუთვაზე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გამჭვირვალე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შეფუთვისა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სიგარის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სიგარილას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დასაღეჭი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თამბაქოს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საწუწნი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თამბაქოს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თხევადი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თამბაქოს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ნაწარმის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კილოგრამზე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თამბაქოს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ნედლეულის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დასაშვებია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დაბეჭდვის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ნაცვლად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გაფრთხილებ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სტიკერის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დაკვრა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დაფარული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დამახინჯებული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შეცვლილი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შეფუთვის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გახსნისას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დაზიანდეს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მოსცილდეს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(16.10.2019.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№5128)</w:t>
      </w:r>
    </w:p>
    <w:p w:rsidR="00000000" w:rsidRDefault="008D7648">
      <w:pPr>
        <w:pStyle w:val="abzacixml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09"/>
        <w:rPr>
          <w:sz w:val="24"/>
          <w:szCs w:val="24"/>
          <w:lang w:eastAsia="x-none"/>
        </w:rPr>
      </w:pPr>
      <w:r>
        <w:rPr>
          <w:rFonts w:eastAsia="Times New Roman"/>
          <w:sz w:val="24"/>
          <w:szCs w:val="24"/>
          <w:lang w:eastAsia="x-none"/>
        </w:rPr>
        <w:t>გ</w:t>
      </w:r>
      <w:r>
        <w:rPr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eastAsia="x-none"/>
        </w:rPr>
        <w:t>დაბეჭდილი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კომპიუტერული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შრიფტით</w:t>
      </w:r>
      <w:r>
        <w:rPr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eastAsia="x-none"/>
        </w:rPr>
        <w:t>გამუქებულად</w:t>
      </w:r>
      <w:r>
        <w:rPr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eastAsia="x-none"/>
        </w:rPr>
        <w:t>თეთრ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ფონზე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შავი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ასოებით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ან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შავ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ფონზე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თეთრი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ასოე</w:t>
      </w:r>
      <w:r>
        <w:rPr>
          <w:rFonts w:eastAsia="Times New Roman"/>
          <w:sz w:val="24"/>
          <w:szCs w:val="24"/>
          <w:lang w:eastAsia="x-none"/>
        </w:rPr>
        <w:t>ბით</w:t>
      </w:r>
      <w:r>
        <w:rPr>
          <w:sz w:val="24"/>
          <w:szCs w:val="24"/>
          <w:lang w:val="ka-GE" w:eastAsia="ka-GE"/>
        </w:rPr>
        <w:t xml:space="preserve">; </w:t>
      </w:r>
      <w:r>
        <w:rPr>
          <w:rFonts w:eastAsia="Times New Roman"/>
          <w:sz w:val="24"/>
          <w:szCs w:val="24"/>
          <w:lang w:eastAsia="x-none"/>
        </w:rPr>
        <w:t>თეთრი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ფონი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შემოფარგლული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უნდა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იყოს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შავი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ჩარჩოთი</w:t>
      </w:r>
      <w:r>
        <w:rPr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eastAsia="x-none"/>
        </w:rPr>
        <w:t>ხოლო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შავი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ფონი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–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თეთრი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ჩარჩოთი</w:t>
      </w:r>
      <w:r>
        <w:rPr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eastAsia="x-none"/>
        </w:rPr>
        <w:t>რომელიც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არ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კვეთს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და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არ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ეხება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ასოებს</w:t>
      </w:r>
      <w:r>
        <w:rPr>
          <w:sz w:val="24"/>
          <w:szCs w:val="24"/>
          <w:lang w:val="ka-GE" w:eastAsia="ka-GE"/>
        </w:rPr>
        <w:t xml:space="preserve">; </w:t>
      </w:r>
      <w:r>
        <w:rPr>
          <w:rFonts w:eastAsia="Times New Roman"/>
          <w:sz w:val="24"/>
          <w:szCs w:val="24"/>
          <w:lang w:eastAsia="x-none"/>
        </w:rPr>
        <w:t>ჩარჩოს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ხაზის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სისქე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უნდა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იყოს</w:t>
      </w:r>
      <w:r>
        <w:rPr>
          <w:sz w:val="24"/>
          <w:szCs w:val="24"/>
          <w:lang w:val="ka-GE" w:eastAsia="ka-GE"/>
        </w:rPr>
        <w:t xml:space="preserve"> 1 </w:t>
      </w:r>
      <w:r>
        <w:rPr>
          <w:rFonts w:eastAsia="Times New Roman"/>
          <w:sz w:val="24"/>
          <w:szCs w:val="24"/>
          <w:lang w:eastAsia="x-none"/>
        </w:rPr>
        <w:t>მმ</w:t>
      </w:r>
      <w:r>
        <w:rPr>
          <w:sz w:val="24"/>
          <w:szCs w:val="24"/>
          <w:lang w:val="ka-GE" w:eastAsia="ka-GE"/>
        </w:rPr>
        <w:t xml:space="preserve">; </w:t>
      </w:r>
      <w:r>
        <w:rPr>
          <w:i/>
          <w:iCs/>
          <w:sz w:val="20"/>
          <w:szCs w:val="20"/>
          <w:lang w:val="ka-GE" w:eastAsia="ka-GE"/>
        </w:rPr>
        <w:t xml:space="preserve">(17.05.2017. N859 </w:t>
      </w:r>
      <w:r>
        <w:rPr>
          <w:rFonts w:eastAsia="Times New Roman"/>
          <w:i/>
          <w:iCs/>
          <w:sz w:val="20"/>
          <w:szCs w:val="20"/>
          <w:lang w:eastAsia="x-none"/>
        </w:rPr>
        <w:t>ამოქმედდეს</w:t>
      </w:r>
      <w:r>
        <w:rPr>
          <w:i/>
          <w:iCs/>
          <w:sz w:val="20"/>
          <w:szCs w:val="20"/>
          <w:lang w:val="ka-GE" w:eastAsia="ka-GE"/>
        </w:rPr>
        <w:t xml:space="preserve"> 2018 </w:t>
      </w:r>
      <w:r>
        <w:rPr>
          <w:rFonts w:eastAsia="Times New Roman"/>
          <w:i/>
          <w:iCs/>
          <w:sz w:val="20"/>
          <w:szCs w:val="20"/>
          <w:lang w:eastAsia="x-none"/>
        </w:rPr>
        <w:t>წლის</w:t>
      </w:r>
      <w:r>
        <w:rPr>
          <w:i/>
          <w:iCs/>
          <w:sz w:val="20"/>
          <w:szCs w:val="20"/>
          <w:lang w:val="ka-GE" w:eastAsia="ka-GE"/>
        </w:rPr>
        <w:t xml:space="preserve"> 1 </w:t>
      </w:r>
      <w:r>
        <w:rPr>
          <w:rFonts w:eastAsia="Times New Roman"/>
          <w:i/>
          <w:iCs/>
          <w:sz w:val="20"/>
          <w:szCs w:val="20"/>
          <w:lang w:eastAsia="x-none"/>
        </w:rPr>
        <w:t>სექტემბრიდან</w:t>
      </w:r>
      <w:r>
        <w:rPr>
          <w:i/>
          <w:iCs/>
          <w:sz w:val="20"/>
          <w:szCs w:val="20"/>
          <w:lang w:val="ka-GE" w:eastAsia="ka-GE"/>
        </w:rPr>
        <w:t>)</w:t>
      </w:r>
    </w:p>
    <w:p w:rsidR="00000000" w:rsidRDefault="008D7648">
      <w:pPr>
        <w:pStyle w:val="abzacixml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rPr>
          <w:b/>
          <w:bCs/>
          <w:sz w:val="40"/>
          <w:szCs w:val="40"/>
          <w:lang w:val="ka-GE" w:eastAsia="ka-GE"/>
        </w:rPr>
      </w:pPr>
      <w:r>
        <w:rPr>
          <w:rFonts w:eastAsia="Times New Roman"/>
          <w:sz w:val="24"/>
          <w:szCs w:val="24"/>
          <w:lang w:eastAsia="x-none"/>
        </w:rPr>
        <w:t>დ</w:t>
      </w:r>
      <w:r>
        <w:rPr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eastAsia="x-none"/>
        </w:rPr>
        <w:t>განთავსებული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თამბაქოს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ნაწარმის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შეფუთვის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წინა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და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უკანა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დიდ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გვერდებზე</w:t>
      </w:r>
      <w:r>
        <w:rPr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eastAsia="x-none"/>
        </w:rPr>
        <w:t>ზედა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და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ქვედა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კიდეების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პარალელურად</w:t>
      </w:r>
      <w:r>
        <w:rPr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eastAsia="x-none"/>
        </w:rPr>
        <w:t>და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არ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უნდა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იკავებდეს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გვერდის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საერთო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ფართობის</w:t>
      </w:r>
      <w:r>
        <w:rPr>
          <w:sz w:val="24"/>
          <w:szCs w:val="24"/>
          <w:lang w:val="ka-GE" w:eastAsia="ka-GE"/>
        </w:rPr>
        <w:t xml:space="preserve"> 65 </w:t>
      </w:r>
      <w:r>
        <w:rPr>
          <w:rFonts w:eastAsia="Times New Roman"/>
          <w:sz w:val="24"/>
          <w:szCs w:val="24"/>
          <w:lang w:eastAsia="x-none"/>
        </w:rPr>
        <w:t>პროცენტზე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ნაკლებს</w:t>
      </w:r>
      <w:r>
        <w:rPr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eastAsia="x-none"/>
        </w:rPr>
        <w:t>რომელშიც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შედის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შემომფარგვლელი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ხაზები</w:t>
      </w:r>
      <w:r>
        <w:rPr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eastAsia="x-none"/>
        </w:rPr>
        <w:t>ხოლო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ამ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კანონის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მე</w:t>
      </w:r>
      <w:r>
        <w:rPr>
          <w:sz w:val="24"/>
          <w:szCs w:val="24"/>
          <w:lang w:val="ka-GE" w:eastAsia="ka-GE"/>
        </w:rPr>
        <w:t xml:space="preserve">-3 </w:t>
      </w:r>
      <w:r>
        <w:rPr>
          <w:rFonts w:eastAsia="Times New Roman"/>
          <w:sz w:val="24"/>
          <w:szCs w:val="24"/>
          <w:lang w:eastAsia="x-none"/>
        </w:rPr>
        <w:t>მუხლის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„</w:t>
      </w:r>
      <w:r>
        <w:rPr>
          <w:rFonts w:eastAsia="Times New Roman"/>
          <w:sz w:val="24"/>
          <w:szCs w:val="24"/>
          <w:lang w:eastAsia="x-none"/>
        </w:rPr>
        <w:t>ა</w:t>
      </w:r>
      <w:r>
        <w:rPr>
          <w:sz w:val="24"/>
          <w:szCs w:val="24"/>
          <w:lang w:val="ka-GE" w:eastAsia="ka-GE"/>
        </w:rPr>
        <w:t>.</w:t>
      </w:r>
      <w:r>
        <w:rPr>
          <w:rFonts w:eastAsia="Times New Roman"/>
          <w:sz w:val="24"/>
          <w:szCs w:val="24"/>
          <w:lang w:eastAsia="x-non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“ </w:t>
      </w:r>
      <w:r>
        <w:rPr>
          <w:rFonts w:eastAsia="Times New Roman"/>
          <w:sz w:val="24"/>
          <w:szCs w:val="24"/>
          <w:lang w:eastAsia="x-none"/>
        </w:rPr>
        <w:t>ქვეპუნქტით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გათვალისწინებული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თამბაქოს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ნაწარმისთვის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–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განთავსებული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შეფუთვის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წინა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და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უკანა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დიდ</w:t>
      </w:r>
      <w:r>
        <w:rPr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eastAsia="x-none"/>
        </w:rPr>
        <w:t>გვერდებზე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და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არ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უნდა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იკავებდეს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გვერდის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საერთო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ფართობის</w:t>
      </w:r>
      <w:r>
        <w:rPr>
          <w:sz w:val="24"/>
          <w:szCs w:val="24"/>
          <w:lang w:val="ka-GE" w:eastAsia="ka-GE"/>
        </w:rPr>
        <w:t xml:space="preserve"> 30 </w:t>
      </w:r>
      <w:r>
        <w:rPr>
          <w:rFonts w:eastAsia="Times New Roman"/>
          <w:sz w:val="24"/>
          <w:szCs w:val="24"/>
          <w:lang w:eastAsia="x-none"/>
        </w:rPr>
        <w:t>პროცენტზე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ნაკლებს</w:t>
      </w:r>
      <w:r>
        <w:rPr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eastAsia="x-none"/>
        </w:rPr>
        <w:t>რომელშიც</w:t>
      </w:r>
      <w:r>
        <w:rPr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eastAsia="x-none"/>
        </w:rPr>
        <w:t>შედის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შემომფარგვლელი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ხაზები</w:t>
      </w:r>
      <w:r>
        <w:rPr>
          <w:sz w:val="24"/>
          <w:szCs w:val="24"/>
          <w:lang w:val="ka-GE" w:eastAsia="ka-GE"/>
        </w:rPr>
        <w:t xml:space="preserve">; (17.05.2017. N859 </w:t>
      </w:r>
      <w:r>
        <w:rPr>
          <w:rFonts w:eastAsia="Times New Roman"/>
          <w:sz w:val="24"/>
          <w:szCs w:val="24"/>
          <w:lang w:eastAsia="x-none"/>
        </w:rPr>
        <w:t>ამოქმედდეს</w:t>
      </w:r>
      <w:r>
        <w:rPr>
          <w:sz w:val="24"/>
          <w:szCs w:val="24"/>
          <w:lang w:val="ka-GE" w:eastAsia="ka-GE"/>
        </w:rPr>
        <w:t xml:space="preserve"> 2018 </w:t>
      </w:r>
      <w:r>
        <w:rPr>
          <w:rFonts w:eastAsia="Times New Roman"/>
          <w:sz w:val="24"/>
          <w:szCs w:val="24"/>
          <w:lang w:eastAsia="x-none"/>
        </w:rPr>
        <w:t>წლის</w:t>
      </w:r>
      <w:r>
        <w:rPr>
          <w:sz w:val="24"/>
          <w:szCs w:val="24"/>
          <w:lang w:val="ka-GE" w:eastAsia="ka-GE"/>
        </w:rPr>
        <w:t xml:space="preserve"> 1 </w:t>
      </w:r>
      <w:r>
        <w:rPr>
          <w:rFonts w:eastAsia="Times New Roman"/>
          <w:sz w:val="24"/>
          <w:szCs w:val="24"/>
          <w:lang w:eastAsia="x-none"/>
        </w:rPr>
        <w:t>სექტემბრიდან</w:t>
      </w:r>
      <w:r>
        <w:rPr>
          <w:sz w:val="24"/>
          <w:szCs w:val="24"/>
          <w:lang w:val="ka-GE" w:eastAsia="ka-GE"/>
        </w:rPr>
        <w:t>)</w:t>
      </w:r>
    </w:p>
    <w:p w:rsidR="00000000" w:rsidRDefault="008D7648">
      <w:pPr>
        <w:pStyle w:val="abzacixml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rPr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განთავსებული</w:t>
      </w:r>
      <w:r>
        <w:rPr>
          <w:rFonts w:eastAsia="Times New Roman"/>
          <w:sz w:val="24"/>
          <w:szCs w:val="24"/>
          <w:lang w:val="ka-GE" w:eastAsia="ka-GE"/>
        </w:rPr>
        <w:t xml:space="preserve">: </w:t>
      </w:r>
      <w:r>
        <w:rPr>
          <w:rFonts w:eastAsia="Times New Roman"/>
          <w:sz w:val="24"/>
          <w:szCs w:val="24"/>
          <w:lang w:val="ka-GE" w:eastAsia="ka-GE"/>
        </w:rPr>
        <w:t>დამატებითი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სამედიცინო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გაფრ</w:t>
      </w:r>
      <w:r>
        <w:rPr>
          <w:rFonts w:eastAsia="Times New Roman"/>
          <w:sz w:val="24"/>
          <w:szCs w:val="24"/>
          <w:lang w:val="ka-GE" w:eastAsia="ka-GE"/>
        </w:rPr>
        <w:t>თხილება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−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კოლოფის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წინა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გვერდზე</w:t>
      </w:r>
      <w:r>
        <w:rPr>
          <w:rFonts w:eastAsia="Times New Roman"/>
          <w:sz w:val="24"/>
          <w:szCs w:val="24"/>
          <w:lang w:val="ka-GE" w:eastAsia="ka-GE"/>
        </w:rPr>
        <w:t xml:space="preserve">; </w:t>
      </w:r>
      <w:r>
        <w:rPr>
          <w:rFonts w:eastAsia="Times New Roman"/>
          <w:sz w:val="24"/>
          <w:szCs w:val="24"/>
          <w:lang w:val="ka-GE" w:eastAsia="ka-GE"/>
        </w:rPr>
        <w:t>ძირითადი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სამედიცინო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გაფრთხილება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−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კოლოფის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უკანა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გვერდზე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ხოლო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</w:t>
      </w:r>
      <w:r>
        <w:rPr>
          <w:rFonts w:eastAsia="Times New Roman"/>
          <w:sz w:val="24"/>
          <w:szCs w:val="24"/>
          <w:lang w:val="ka-GE" w:eastAsia="ka-GE"/>
        </w:rPr>
        <w:t xml:space="preserve">-3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„</w:t>
      </w: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>.</w:t>
      </w:r>
      <w:r>
        <w:rPr>
          <w:rFonts w:eastAsia="Times New Roman"/>
          <w:sz w:val="24"/>
          <w:szCs w:val="24"/>
          <w:lang w:val="ka-GE" w:eastAsia="ka-GE"/>
        </w:rPr>
        <w:t>ზ</w:t>
      </w:r>
      <w:r>
        <w:rPr>
          <w:rFonts w:eastAsia="Times New Roman"/>
          <w:sz w:val="24"/>
          <w:szCs w:val="24"/>
          <w:lang w:val="ka-GE" w:eastAsia="ka-GE"/>
        </w:rPr>
        <w:t xml:space="preserve">“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„</w:t>
      </w: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>.</w:t>
      </w:r>
      <w:r>
        <w:rPr>
          <w:rFonts w:eastAsia="Times New Roman"/>
          <w:sz w:val="24"/>
          <w:szCs w:val="24"/>
          <w:lang w:val="ka-GE" w:eastAsia="ka-GE"/>
        </w:rPr>
        <w:t>ი</w:t>
      </w:r>
      <w:r>
        <w:rPr>
          <w:rFonts w:eastAsia="Times New Roman"/>
          <w:sz w:val="24"/>
          <w:szCs w:val="24"/>
          <w:lang w:val="ka-GE" w:eastAsia="ka-GE"/>
        </w:rPr>
        <w:t xml:space="preserve">“ </w:t>
      </w:r>
      <w:r>
        <w:rPr>
          <w:rFonts w:eastAsia="Times New Roman"/>
          <w:sz w:val="24"/>
          <w:szCs w:val="24"/>
          <w:lang w:val="ka-GE" w:eastAsia="ka-GE"/>
        </w:rPr>
        <w:t>ქვეპუნქტებით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თამბაქოს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ნაწარმის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−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კოლოფის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წინა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უკანა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გვერდებზე</w:t>
      </w:r>
      <w:r>
        <w:rPr>
          <w:rFonts w:eastAsia="Times New Roman"/>
          <w:sz w:val="24"/>
          <w:szCs w:val="24"/>
          <w:lang w:val="ka-GE" w:eastAsia="ka-GE"/>
        </w:rPr>
        <w:t>.</w:t>
      </w:r>
      <w:r>
        <w:rPr>
          <w:sz w:val="20"/>
          <w:szCs w:val="20"/>
          <w:lang w:val="ka-GE" w:eastAsia="ka-GE"/>
        </w:rPr>
        <w:t xml:space="preserve"> (16.10.2019. </w:t>
      </w:r>
      <w:r>
        <w:rPr>
          <w:rFonts w:eastAsia="Times New Roman"/>
          <w:sz w:val="20"/>
          <w:szCs w:val="20"/>
          <w:lang w:val="ka-GE" w:eastAsia="ka-GE"/>
        </w:rPr>
        <w:t>№5128)</w:t>
      </w:r>
    </w:p>
    <w:p w:rsidR="00000000" w:rsidRDefault="008D7648">
      <w:pPr>
        <w:pStyle w:val="abzacixml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rPr>
          <w:sz w:val="24"/>
          <w:szCs w:val="24"/>
          <w:lang w:val="ka-GE" w:eastAsia="ka-GE"/>
        </w:rPr>
      </w:pPr>
      <w:r>
        <w:rPr>
          <w:sz w:val="24"/>
          <w:szCs w:val="24"/>
          <w:lang w:val="ka-GE" w:eastAsia="ka-GE"/>
        </w:rPr>
        <w:t xml:space="preserve">7. </w:t>
      </w:r>
      <w:r>
        <w:rPr>
          <w:rFonts w:eastAsia="Times New Roman"/>
          <w:sz w:val="24"/>
          <w:szCs w:val="24"/>
          <w:lang w:val="ka-GE" w:eastAsia="ka-GE"/>
        </w:rPr>
        <w:t>თამბა</w:t>
      </w:r>
      <w:r>
        <w:rPr>
          <w:rFonts w:eastAsia="Times New Roman"/>
          <w:sz w:val="24"/>
          <w:szCs w:val="24"/>
          <w:lang w:val="ka-GE" w:eastAsia="ka-GE"/>
        </w:rPr>
        <w:t>ქოს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ნაწარმის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შემცველების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წარწერა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განთავსდეს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თამბაქოს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ნაწარმის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ყოველ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შეფუთვაზე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იყოს</w:t>
      </w:r>
      <w:r>
        <w:rPr>
          <w:rFonts w:eastAsia="Times New Roman"/>
          <w:sz w:val="24"/>
          <w:szCs w:val="24"/>
          <w:lang w:val="ka-GE" w:eastAsia="ka-GE"/>
        </w:rPr>
        <w:t xml:space="preserve">: </w:t>
      </w:r>
      <w:r>
        <w:rPr>
          <w:rFonts w:eastAsia="Times New Roman"/>
          <w:sz w:val="24"/>
          <w:szCs w:val="24"/>
          <w:lang w:val="ka-GE" w:eastAsia="ka-GE"/>
        </w:rPr>
        <w:t>ამოღებულ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იქნეს</w:t>
      </w:r>
      <w:r>
        <w:rPr>
          <w:rFonts w:eastAsia="Times New Roman"/>
          <w:sz w:val="24"/>
          <w:szCs w:val="24"/>
          <w:lang w:val="ka-GE" w:eastAsia="ka-GE"/>
        </w:rPr>
        <w:t xml:space="preserve"> (17.05.2017. N859 </w:t>
      </w:r>
      <w:r>
        <w:rPr>
          <w:rFonts w:eastAsia="Times New Roman"/>
          <w:sz w:val="24"/>
          <w:szCs w:val="24"/>
          <w:lang w:eastAsia="x-none"/>
        </w:rPr>
        <w:t>ამოქმედდეს</w:t>
      </w:r>
      <w:r>
        <w:rPr>
          <w:sz w:val="24"/>
          <w:szCs w:val="24"/>
          <w:lang w:val="ka-GE" w:eastAsia="ka-GE"/>
        </w:rPr>
        <w:t xml:space="preserve"> 2018 </w:t>
      </w:r>
      <w:r>
        <w:rPr>
          <w:rFonts w:eastAsia="Times New Roman"/>
          <w:sz w:val="24"/>
          <w:szCs w:val="24"/>
          <w:lang w:eastAsia="x-none"/>
        </w:rPr>
        <w:t>წლის</w:t>
      </w:r>
      <w:r>
        <w:rPr>
          <w:sz w:val="24"/>
          <w:szCs w:val="24"/>
          <w:lang w:val="ka-GE" w:eastAsia="ka-GE"/>
        </w:rPr>
        <w:t xml:space="preserve"> 1 </w:t>
      </w:r>
      <w:r>
        <w:rPr>
          <w:rFonts w:eastAsia="Times New Roman"/>
          <w:sz w:val="24"/>
          <w:szCs w:val="24"/>
          <w:lang w:eastAsia="x-none"/>
        </w:rPr>
        <w:t>მაისიდან</w:t>
      </w:r>
      <w:r>
        <w:rPr>
          <w:sz w:val="24"/>
          <w:szCs w:val="24"/>
          <w:lang w:val="ka-GE" w:eastAsia="ka-GE"/>
        </w:rPr>
        <w:t>)</w:t>
      </w:r>
    </w:p>
    <w:p w:rsidR="00000000" w:rsidRDefault="008D7648">
      <w:pPr>
        <w:pStyle w:val="abzacixml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დაწერილი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გარკვევით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მკაფიოდ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8D7648">
      <w:pPr>
        <w:pStyle w:val="abzacixml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დაბეჭდილი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შეფუთვაზე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გარდა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გარე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გამჭვირვალე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შეფუ</w:t>
      </w:r>
      <w:r>
        <w:rPr>
          <w:rFonts w:eastAsia="Times New Roman"/>
          <w:sz w:val="24"/>
          <w:szCs w:val="24"/>
          <w:lang w:val="ka-GE" w:eastAsia="ka-GE"/>
        </w:rPr>
        <w:t>თვისა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იყოს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დაფარული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თამბაქოს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ნაწარმის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შეფუთვის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გახსნისას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დაზიანდეს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მოსცილდეს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მას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8D7648">
      <w:pPr>
        <w:pStyle w:val="abzacixml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გ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დაბეჭდილი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კომპიუტერული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შრიფტით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გამუქებულად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თეთრ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შავი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ასოებით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შავ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თეთრი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ასოებით</w:t>
      </w:r>
      <w:r>
        <w:rPr>
          <w:rFonts w:eastAsia="Times New Roman"/>
          <w:sz w:val="24"/>
          <w:szCs w:val="24"/>
          <w:lang w:val="ka-GE" w:eastAsia="ka-GE"/>
        </w:rPr>
        <w:t xml:space="preserve">; </w:t>
      </w:r>
      <w:r>
        <w:rPr>
          <w:rFonts w:eastAsia="Times New Roman"/>
          <w:sz w:val="24"/>
          <w:szCs w:val="24"/>
          <w:lang w:val="ka-GE" w:eastAsia="ka-GE"/>
        </w:rPr>
        <w:t>თეთრი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შემოფარგლული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იყოს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შავი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ჩარჩ</w:t>
      </w:r>
      <w:r>
        <w:rPr>
          <w:rFonts w:eastAsia="Times New Roman"/>
          <w:sz w:val="24"/>
          <w:szCs w:val="24"/>
          <w:lang w:val="ka-GE" w:eastAsia="ka-GE"/>
        </w:rPr>
        <w:t>ოთი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ხოლო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შავი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ფონი</w:t>
      </w:r>
      <w:r>
        <w:rPr>
          <w:rFonts w:eastAsia="Times New Roman"/>
          <w:sz w:val="24"/>
          <w:szCs w:val="24"/>
          <w:lang w:val="ka-GE" w:eastAsia="ka-GE"/>
        </w:rPr>
        <w:t xml:space="preserve"> – </w:t>
      </w:r>
      <w:r>
        <w:rPr>
          <w:rFonts w:eastAsia="Times New Roman"/>
          <w:sz w:val="24"/>
          <w:szCs w:val="24"/>
          <w:lang w:val="ka-GE" w:eastAsia="ka-GE"/>
        </w:rPr>
        <w:t>თეთრი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ჩარჩოთი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კვეთს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ეხება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ასოებს</w:t>
      </w:r>
      <w:r>
        <w:rPr>
          <w:rFonts w:eastAsia="Times New Roman"/>
          <w:sz w:val="24"/>
          <w:szCs w:val="24"/>
          <w:lang w:val="ka-GE" w:eastAsia="ka-GE"/>
        </w:rPr>
        <w:t xml:space="preserve">; </w:t>
      </w:r>
      <w:r>
        <w:rPr>
          <w:rFonts w:eastAsia="Times New Roman"/>
          <w:sz w:val="24"/>
          <w:szCs w:val="24"/>
          <w:lang w:val="ka-GE" w:eastAsia="ka-GE"/>
        </w:rPr>
        <w:t>ჩარჩოს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სისქე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იყოს</w:t>
      </w:r>
      <w:r>
        <w:rPr>
          <w:rFonts w:eastAsia="Times New Roman"/>
          <w:sz w:val="24"/>
          <w:szCs w:val="24"/>
          <w:lang w:val="ka-GE" w:eastAsia="ka-GE"/>
        </w:rPr>
        <w:t xml:space="preserve"> 1 </w:t>
      </w:r>
      <w:r>
        <w:rPr>
          <w:rFonts w:eastAsia="Times New Roman"/>
          <w:sz w:val="24"/>
          <w:szCs w:val="24"/>
          <w:lang w:val="ka-GE" w:eastAsia="ka-GE"/>
        </w:rPr>
        <w:t>მმ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ნაკლები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2 </w:t>
      </w:r>
      <w:r>
        <w:rPr>
          <w:rFonts w:eastAsia="Times New Roman"/>
          <w:sz w:val="24"/>
          <w:szCs w:val="24"/>
          <w:lang w:val="ka-GE" w:eastAsia="ka-GE"/>
        </w:rPr>
        <w:t>მმ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მეტი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8D7648">
      <w:pPr>
        <w:pStyle w:val="abzacixml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დ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განთავსებული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შეფუთვის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მცირე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გვერდზე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გარდა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ზედა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ქვედა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გვერდებისა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იკავებდეს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გვერდის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საერთო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ფართობ</w:t>
      </w:r>
      <w:r>
        <w:rPr>
          <w:rFonts w:eastAsia="Times New Roman"/>
          <w:sz w:val="24"/>
          <w:szCs w:val="24"/>
          <w:lang w:val="ka-GE" w:eastAsia="ka-GE"/>
        </w:rPr>
        <w:t>ის</w:t>
      </w:r>
      <w:r>
        <w:rPr>
          <w:rFonts w:eastAsia="Times New Roman"/>
          <w:sz w:val="24"/>
          <w:szCs w:val="24"/>
          <w:lang w:val="ka-GE" w:eastAsia="ka-GE"/>
        </w:rPr>
        <w:t xml:space="preserve"> 30 </w:t>
      </w:r>
      <w:r>
        <w:rPr>
          <w:rFonts w:eastAsia="Times New Roman"/>
          <w:sz w:val="24"/>
          <w:szCs w:val="24"/>
          <w:lang w:val="ka-GE" w:eastAsia="ka-GE"/>
        </w:rPr>
        <w:t>პროცენტზე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ნაკლებს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რომელშიც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შემომფარგვლელი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ხაზებიც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8D7648">
      <w:pPr>
        <w:pStyle w:val="abzacixml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rPr>
          <w:b/>
          <w:bCs/>
          <w:sz w:val="40"/>
          <w:szCs w:val="40"/>
          <w:lang w:eastAsia="x-non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8. </w:t>
      </w:r>
      <w:r>
        <w:rPr>
          <w:rFonts w:eastAsia="Times New Roman"/>
          <w:sz w:val="24"/>
          <w:szCs w:val="24"/>
          <w:lang w:eastAsia="x-none"/>
        </w:rPr>
        <w:t>არ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შეიძლება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სამედიცინო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გაფრთხილება</w:t>
      </w:r>
      <w:r>
        <w:rPr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eastAsia="x-none"/>
        </w:rPr>
        <w:t>დაიფაროს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სხვა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დაბეჭდილი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ინფორმაციით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ან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გამოსახულებით</w:t>
      </w:r>
      <w:r>
        <w:rPr>
          <w:sz w:val="24"/>
          <w:szCs w:val="24"/>
          <w:lang w:val="ka-GE" w:eastAsia="ka-GE"/>
        </w:rPr>
        <w:t xml:space="preserve">. (17.05.2017. N859 </w:t>
      </w:r>
      <w:r>
        <w:rPr>
          <w:rFonts w:eastAsia="Times New Roman"/>
          <w:sz w:val="24"/>
          <w:szCs w:val="24"/>
          <w:lang w:eastAsia="x-none"/>
        </w:rPr>
        <w:t>ამოქმედდეს</w:t>
      </w:r>
      <w:r>
        <w:rPr>
          <w:sz w:val="24"/>
          <w:szCs w:val="24"/>
          <w:lang w:val="ka-GE" w:eastAsia="ka-GE"/>
        </w:rPr>
        <w:t xml:space="preserve"> 2018 </w:t>
      </w:r>
      <w:r>
        <w:rPr>
          <w:rFonts w:eastAsia="Times New Roman"/>
          <w:sz w:val="24"/>
          <w:szCs w:val="24"/>
          <w:lang w:eastAsia="x-none"/>
        </w:rPr>
        <w:t>წლის</w:t>
      </w:r>
      <w:r>
        <w:rPr>
          <w:sz w:val="24"/>
          <w:szCs w:val="24"/>
          <w:lang w:val="ka-GE" w:eastAsia="ka-GE"/>
        </w:rPr>
        <w:t xml:space="preserve"> 1 </w:t>
      </w:r>
      <w:r>
        <w:rPr>
          <w:rFonts w:eastAsia="Times New Roman"/>
          <w:sz w:val="24"/>
          <w:szCs w:val="24"/>
          <w:lang w:eastAsia="x-none"/>
        </w:rPr>
        <w:t>მაისიდან</w:t>
      </w:r>
      <w:r>
        <w:rPr>
          <w:sz w:val="24"/>
          <w:szCs w:val="24"/>
          <w:lang w:val="ka-GE" w:eastAsia="ka-GE"/>
        </w:rPr>
        <w:t>)</w:t>
      </w:r>
    </w:p>
    <w:p w:rsidR="00000000" w:rsidRDefault="008D76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9.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თამბაქოს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ნაწარმის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თამბაქოს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ნაწარმისა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შეფუთვის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სტანდარტიზების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მიზანია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(17.05.2017. N859) (26.07.2017. N1278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2022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დეკემბრიდან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</w:p>
    <w:p w:rsidR="00000000" w:rsidRDefault="008D76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თამბაქოს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ნაწარმის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მიმზიდველობის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შემცირება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8D76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გაფრთხილების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ეფექტიანობისა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თვალსაჩინოების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გაზრდა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8D76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თამბაქოს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ნაწარმის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შეფუთვით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თამბაქოს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ნაწარმის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მოხმარების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მომხმარებლის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შეცდომაში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შეყვანის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შემცირება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8D76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10.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აკრძალულია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თამბაქოს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ნაწარმის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თამბაქოს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ნაწარმისა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შეფუთვაზე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კოლოფი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ბლოკი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კონტეინერი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თითოეულ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ღერზე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ბრენდის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ლოგოს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სასაქონლო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ნიშნის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აღმნიშვნელი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თამბაქოს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ნაწარმის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თამბაქოს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ნაწარმისა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შეფუთვაზე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კოლოფი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ბლოკი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კონტეინერი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წარწერა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უნიფიცირებული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შრიფტით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მწარმოებელი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ქვეყანა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ამასთანავე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აკრძალულია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ფილტრიან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სიგარეტზე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უფილტრო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სიგარეტზე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პაპიროსზე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სიგარასა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სიგარილაზე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რაიმე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წარწერის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დატანა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(17.05.2017. N859) (26.07.2017. N1278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2022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დეკემბრიდან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</w:p>
    <w:p w:rsidR="00000000" w:rsidRDefault="008D76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თამბაქოს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ნაწარმის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თამბაქოს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ნაწარმისა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მახასიათებლების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ელემენტების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დაშვების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აკრძალვის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რაიმე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(17.05.2017. N859) (26.07.2017. N1278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2022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დეკემბრიდან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</w:p>
    <w:p w:rsidR="00000000" w:rsidRDefault="008D76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თამბაქოს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ნაწარმის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შეფუთვის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8D76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თამბაქოს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ნაწარმის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შეფუთვის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მასალა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ფაქტურა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8D76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თამბაქოს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ნაწარმის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შეფუთვის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გახსნის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8D76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თამბაქოს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ნაწარმის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შიგთავსი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8D76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თამბაქოს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ნაწარმსა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შეფუთვაზე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გარკვეული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სიტყვები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ნიშნები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გარკვეული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ბრენდის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ლოგოს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სავაჭრო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ნიშანი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);</w:t>
      </w:r>
    </w:p>
    <w:p w:rsidR="00000000" w:rsidRDefault="008D76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სიტყვები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ნიშნები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თამბაქოს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ნაწარმზე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შეფუთვაზე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დატანაც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დაშვე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8D76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თამბაქოს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ნაწარმის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შეფუთვის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განმასხვავებელი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მახასიათებლები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თამბაქოს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ნაწარმის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შეფუთვის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იერსახის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შინაარსის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შეცვლისკენ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მახასიათებლები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თამბაქოს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ნაწარმის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გაყიდვის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გამოსაცემად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სურნელის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გამოსაფრქვე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8D76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თამბაქოს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ნაწარმის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შეფუთვაში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მოთავსებული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მასალა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შეფუთვის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განუყოფელი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აუცილებელი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8D76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თამბაქოს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ნაწარმზე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შეფუთვაზე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მიმაგრებული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აქციზური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მარკისა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გაფრთხილებისა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8D76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კ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თამბაქოს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ნაწარმის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განმსაზღვრელი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მოთავსებული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თამბაქოს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ნაწარმის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შეფუთვაში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8D76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თამბაქოს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ნაწარმის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მახასიათებელი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ელემენტი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ნაწარმისთვის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დამახასიათებელი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მიცემას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8D76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თამბაქოს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ნაწარმის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თამბაქოს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ნაწარმისა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შეფუთვაზე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ბრენდის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ვარიანტის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გამოსახვა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დასაშვებია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(17.05.2017. N859) (26.07.2017. N1278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2022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დეკემბრიდან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</w:p>
    <w:p w:rsidR="00000000" w:rsidRDefault="008D76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ბრენდის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ვარიანტის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სიგრძის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ლიმიტი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8D76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ბრენდის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ვარიანტის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სიტყვებისა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ფერების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აკრძალვა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შეცდომაში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შეიყვანოს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მომხმარებელი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თამბაქოს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ნაწარმის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მახასიათებლების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ზეგავლენის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რისკის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გამოფრქვეული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ნივთიერებების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თითქოს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თამბაქოს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ნაწარმი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ნაწარმთან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შედარებით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ნაკლებად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მავნებელია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კეთესია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რადგან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ნატურალური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სასარგებლოა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ცხოვრების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ჯანსაღი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8D76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სიტყვების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ფრაზების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გამიზნულია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მომხმარებლის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წახალისებისთვის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8D76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სიტყვების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ნიშნების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გამოსახვის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მანერა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რომლითაც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რომლებშიც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სიტყვები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ნიშნები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გამოისახება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შრიფტის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ტიპი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თამბაქოს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ნაწარმის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შეფუთვაზე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სიტყვების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მდებარეობა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ორიენტაცია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8D7648">
      <w:pPr>
        <w:pStyle w:val="abzacixml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691"/>
        <w:rPr>
          <w:sz w:val="24"/>
          <w:szCs w:val="24"/>
          <w:lang w:eastAsia="x-non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13. </w:t>
      </w:r>
      <w:r>
        <w:rPr>
          <w:rFonts w:eastAsia="Times New Roman"/>
          <w:sz w:val="24"/>
          <w:szCs w:val="24"/>
          <w:lang w:eastAsia="x-none"/>
        </w:rPr>
        <w:t>ამ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მუხლის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მე</w:t>
      </w:r>
      <w:r>
        <w:rPr>
          <w:sz w:val="24"/>
          <w:szCs w:val="24"/>
          <w:lang w:val="ka-GE" w:eastAsia="ka-GE"/>
        </w:rPr>
        <w:t>-9</w:t>
      </w:r>
      <w:r>
        <w:rPr>
          <w:rFonts w:eastAsia="Times New Roman"/>
          <w:sz w:val="24"/>
          <w:szCs w:val="24"/>
          <w:lang w:eastAsia="x-none"/>
        </w:rPr>
        <w:t>–</w:t>
      </w:r>
      <w:r>
        <w:rPr>
          <w:rFonts w:eastAsia="Times New Roman"/>
          <w:sz w:val="24"/>
          <w:szCs w:val="24"/>
          <w:lang w:eastAsia="x-none"/>
        </w:rPr>
        <w:t>მე</w:t>
      </w:r>
      <w:r>
        <w:rPr>
          <w:sz w:val="24"/>
          <w:szCs w:val="24"/>
          <w:lang w:val="ka-GE" w:eastAsia="ka-GE"/>
        </w:rPr>
        <w:t xml:space="preserve">-12 </w:t>
      </w:r>
      <w:r>
        <w:rPr>
          <w:rFonts w:eastAsia="Times New Roman"/>
          <w:sz w:val="24"/>
          <w:szCs w:val="24"/>
          <w:lang w:eastAsia="x-none"/>
        </w:rPr>
        <w:t>პუნქტების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შესაბამისად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მიღებული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ნ</w:t>
      </w:r>
      <w:r>
        <w:rPr>
          <w:rFonts w:eastAsia="Times New Roman"/>
          <w:sz w:val="24"/>
          <w:szCs w:val="24"/>
          <w:lang w:eastAsia="x-none"/>
        </w:rPr>
        <w:t>ორმატიული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აქტები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არ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უნდა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ახდენდეს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გავლენას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პირის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ინტელექტუალური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საკუთრების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უფლებაზე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–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დაარეგისტრიროს</w:t>
      </w:r>
      <w:r>
        <w:rPr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eastAsia="x-none"/>
        </w:rPr>
        <w:t>ფლობდეს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და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განკარგავდეს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სავაჭრო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ნიშანს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და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საავტორო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უფლებას</w:t>
      </w:r>
      <w:r>
        <w:rPr>
          <w:sz w:val="24"/>
          <w:szCs w:val="24"/>
          <w:lang w:val="ka-GE" w:eastAsia="ka-GE"/>
        </w:rPr>
        <w:t xml:space="preserve">. </w:t>
      </w:r>
      <w:r>
        <w:rPr>
          <w:sz w:val="20"/>
          <w:szCs w:val="20"/>
          <w:lang w:val="ka-GE" w:eastAsia="ka-GE"/>
        </w:rPr>
        <w:t xml:space="preserve">(17.05.2017. N859) (26.07.2017. N1278 </w:t>
      </w:r>
      <w:r>
        <w:rPr>
          <w:rFonts w:eastAsia="Times New Roman"/>
          <w:sz w:val="20"/>
          <w:szCs w:val="20"/>
          <w:lang w:val="ka-GE" w:eastAsia="ka-GE"/>
        </w:rPr>
        <w:t>ამოქმედდეს</w:t>
      </w:r>
      <w:r>
        <w:rPr>
          <w:rFonts w:eastAsia="Times New Roman"/>
          <w:sz w:val="20"/>
          <w:szCs w:val="20"/>
          <w:lang w:val="ka-GE" w:eastAsia="ka-GE"/>
        </w:rPr>
        <w:t xml:space="preserve"> 2022 </w:t>
      </w:r>
      <w:r>
        <w:rPr>
          <w:rFonts w:eastAsia="Times New Roman"/>
          <w:sz w:val="20"/>
          <w:szCs w:val="20"/>
          <w:lang w:val="ka-GE" w:eastAsia="ka-GE"/>
        </w:rPr>
        <w:t>წლის</w:t>
      </w:r>
      <w:r>
        <w:rPr>
          <w:rFonts w:eastAsia="Times New Roman"/>
          <w:sz w:val="20"/>
          <w:szCs w:val="20"/>
          <w:lang w:val="ka-GE" w:eastAsia="ka-GE"/>
        </w:rPr>
        <w:t xml:space="preserve"> 31 </w:t>
      </w:r>
      <w:r>
        <w:rPr>
          <w:rFonts w:eastAsia="Times New Roman"/>
          <w:sz w:val="20"/>
          <w:szCs w:val="20"/>
          <w:lang w:val="ka-GE" w:eastAsia="ka-GE"/>
        </w:rPr>
        <w:t>დეკემბრიდან</w:t>
      </w:r>
      <w:r>
        <w:rPr>
          <w:rFonts w:eastAsia="Times New Roman"/>
          <w:sz w:val="20"/>
          <w:szCs w:val="20"/>
          <w:lang w:val="ka-GE" w:eastAsia="ka-GE"/>
        </w:rPr>
        <w:t>)</w:t>
      </w:r>
    </w:p>
    <w:p w:rsidR="00000000" w:rsidRDefault="008D7648">
      <w:pPr>
        <w:pStyle w:val="abzacixml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rPr>
          <w:b/>
          <w:bCs/>
          <w:sz w:val="40"/>
          <w:szCs w:val="40"/>
          <w:lang w:val="ka-GE" w:eastAsia="ka-GE"/>
        </w:rPr>
      </w:pPr>
    </w:p>
    <w:p w:rsidR="00000000" w:rsidRDefault="008D7648">
      <w:pPr>
        <w:pStyle w:val="muxlixml"/>
        <w:tabs>
          <w:tab w:val="left" w:pos="283"/>
          <w:tab w:val="left" w:pos="850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</w:tabs>
        <w:spacing w:before="0" w:line="20" w:lineRule="atLeast"/>
        <w:ind w:left="0" w:firstLine="691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7. </w:t>
      </w:r>
      <w:r>
        <w:rPr>
          <w:rFonts w:eastAsia="Times New Roman"/>
          <w:sz w:val="24"/>
          <w:szCs w:val="24"/>
          <w:lang w:val="ka-GE" w:eastAsia="ka-GE"/>
        </w:rPr>
        <w:t>მომხმარე</w:t>
      </w:r>
      <w:r>
        <w:rPr>
          <w:rFonts w:eastAsia="Times New Roman"/>
          <w:sz w:val="24"/>
          <w:szCs w:val="24"/>
          <w:lang w:val="ka-GE" w:eastAsia="ka-GE"/>
        </w:rPr>
        <w:t>ბლის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ფალსიფიცირებული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პროდუქტისაგან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დაცვა</w:t>
      </w:r>
    </w:p>
    <w:p w:rsidR="00000000" w:rsidRDefault="008D7648">
      <w:pPr>
        <w:pStyle w:val="abzacixml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691"/>
        <w:rPr>
          <w:rFonts w:eastAsia="Times New Roman"/>
          <w:sz w:val="24"/>
          <w:szCs w:val="24"/>
          <w:lang w:val="ka-GE" w:eastAsia="ka-GE"/>
        </w:rPr>
      </w:pPr>
      <w:r>
        <w:rPr>
          <w:sz w:val="24"/>
          <w:szCs w:val="24"/>
          <w:lang w:val="ka-GE" w:eastAsia="ka-GE"/>
        </w:rPr>
        <w:t xml:space="preserve">1. </w:t>
      </w:r>
      <w:r>
        <w:rPr>
          <w:rFonts w:eastAsia="Times New Roman"/>
          <w:sz w:val="24"/>
          <w:szCs w:val="24"/>
          <w:lang w:val="ka-GE" w:eastAsia="ka-GE"/>
        </w:rPr>
        <w:t>მომხმარებლის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ფალსიფიცირებული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პროდუქტისაგან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დაცვის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მიზნით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მთავრობა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ადგენს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შეფუთვაზე</w:t>
      </w:r>
      <w:r>
        <w:rPr>
          <w:rFonts w:eastAsia="Times New Roman"/>
          <w:sz w:val="24"/>
          <w:szCs w:val="24"/>
          <w:lang w:val="ka-GE" w:eastAsia="ka-GE"/>
        </w:rPr>
        <w:t xml:space="preserve"> (</w:t>
      </w:r>
      <w:r>
        <w:rPr>
          <w:rFonts w:eastAsia="Times New Roman"/>
          <w:sz w:val="24"/>
          <w:szCs w:val="24"/>
          <w:lang w:val="ka-GE" w:eastAsia="ka-GE"/>
        </w:rPr>
        <w:t>თამბაქოს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მწარმოებლის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აღნიშვნათა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ჩამონათვალს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8D7648">
      <w:pPr>
        <w:pStyle w:val="abzacixml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691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2. </w:t>
      </w:r>
      <w:r>
        <w:rPr>
          <w:rFonts w:eastAsia="Times New Roman"/>
          <w:sz w:val="24"/>
          <w:szCs w:val="24"/>
          <w:lang w:val="ka-GE" w:eastAsia="ka-GE"/>
        </w:rPr>
        <w:t>აკრძალულია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ფალსიფიცირებული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თამბაქოს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წარმოება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შენახვა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ტრან</w:t>
      </w:r>
      <w:r>
        <w:rPr>
          <w:rFonts w:eastAsia="Times New Roman"/>
          <w:sz w:val="24"/>
          <w:szCs w:val="24"/>
          <w:lang w:val="ka-GE" w:eastAsia="ka-GE"/>
        </w:rPr>
        <w:t>სპორტირება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რეალიზაცია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8D7648">
      <w:pPr>
        <w:pStyle w:val="abzacixml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691"/>
        <w:rPr>
          <w:b/>
          <w:bCs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3. </w:t>
      </w:r>
      <w:r>
        <w:rPr>
          <w:rFonts w:eastAsia="Times New Roma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eastAsia="Times New Roman"/>
          <w:b/>
          <w:bCs/>
          <w:sz w:val="24"/>
          <w:szCs w:val="24"/>
          <w:lang w:val="ka-GE" w:eastAsia="ka-GE"/>
        </w:rPr>
        <w:t xml:space="preserve"> </w:t>
      </w:r>
      <w:r>
        <w:rPr>
          <w:sz w:val="20"/>
          <w:szCs w:val="20"/>
          <w:lang w:val="ka-GE" w:eastAsia="ka-GE"/>
        </w:rPr>
        <w:t xml:space="preserve">(17.05.2017. N859 </w:t>
      </w:r>
      <w:r>
        <w:rPr>
          <w:rFonts w:eastAsia="Times New Roman"/>
          <w:sz w:val="20"/>
          <w:szCs w:val="20"/>
          <w:lang w:eastAsia="x-none"/>
        </w:rPr>
        <w:t>ამოქმედდეს</w:t>
      </w:r>
      <w:r>
        <w:rPr>
          <w:sz w:val="20"/>
          <w:szCs w:val="20"/>
          <w:lang w:val="ka-GE" w:eastAsia="ka-GE"/>
        </w:rPr>
        <w:t xml:space="preserve"> 2018 </w:t>
      </w:r>
      <w:r>
        <w:rPr>
          <w:rFonts w:eastAsia="Times New Roman"/>
          <w:sz w:val="20"/>
          <w:szCs w:val="20"/>
          <w:lang w:eastAsia="x-none"/>
        </w:rPr>
        <w:t>წლის</w:t>
      </w:r>
      <w:r>
        <w:rPr>
          <w:sz w:val="20"/>
          <w:szCs w:val="20"/>
          <w:lang w:val="ka-GE" w:eastAsia="ka-GE"/>
        </w:rPr>
        <w:t xml:space="preserve"> 1 </w:t>
      </w:r>
      <w:r>
        <w:rPr>
          <w:rFonts w:eastAsia="Times New Roman"/>
          <w:sz w:val="20"/>
          <w:szCs w:val="20"/>
          <w:lang w:eastAsia="x-none"/>
        </w:rPr>
        <w:t>მაისიდან</w:t>
      </w:r>
      <w:r>
        <w:rPr>
          <w:sz w:val="20"/>
          <w:szCs w:val="20"/>
          <w:lang w:val="ka-GE" w:eastAsia="ka-GE"/>
        </w:rPr>
        <w:t>)</w:t>
      </w:r>
    </w:p>
    <w:p w:rsidR="00000000" w:rsidRDefault="008D7648">
      <w:pPr>
        <w:pStyle w:val="abzacixml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rPr>
          <w:sz w:val="24"/>
          <w:szCs w:val="24"/>
          <w:lang w:val="ka-GE" w:eastAsia="ka-GE"/>
        </w:rPr>
      </w:pPr>
    </w:p>
    <w:p w:rsidR="00000000" w:rsidRDefault="008D7648">
      <w:pPr>
        <w:pStyle w:val="muxlixml"/>
        <w:tabs>
          <w:tab w:val="left" w:pos="283"/>
          <w:tab w:val="left" w:pos="850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</w:tabs>
        <w:spacing w:before="0" w:line="20" w:lineRule="atLeast"/>
        <w:ind w:left="0" w:firstLine="720"/>
        <w:jc w:val="both"/>
        <w:rPr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8. </w:t>
      </w:r>
      <w:r>
        <w:rPr>
          <w:rFonts w:eastAsia="Times New Roman"/>
          <w:sz w:val="24"/>
          <w:szCs w:val="24"/>
          <w:lang w:val="ka-GE" w:eastAsia="ka-GE"/>
        </w:rPr>
        <w:t>ამოღებულია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b w:val="0"/>
          <w:bCs w:val="0"/>
          <w:sz w:val="20"/>
          <w:szCs w:val="20"/>
          <w:lang w:val="ka-GE" w:eastAsia="ka-GE"/>
        </w:rPr>
        <w:t xml:space="preserve">(17.05.2017. N859 </w:t>
      </w:r>
      <w:r>
        <w:rPr>
          <w:rFonts w:eastAsia="Times New Roman"/>
          <w:b w:val="0"/>
          <w:bCs w:val="0"/>
          <w:sz w:val="20"/>
          <w:szCs w:val="20"/>
          <w:lang w:eastAsia="x-none"/>
        </w:rPr>
        <w:t>ამოქმედდეს</w:t>
      </w:r>
      <w:r>
        <w:rPr>
          <w:b w:val="0"/>
          <w:bCs w:val="0"/>
          <w:sz w:val="20"/>
          <w:szCs w:val="20"/>
          <w:lang w:val="ka-GE" w:eastAsia="ka-GE"/>
        </w:rPr>
        <w:t xml:space="preserve"> 2018 </w:t>
      </w:r>
      <w:r>
        <w:rPr>
          <w:rFonts w:eastAsia="Times New Roman"/>
          <w:b w:val="0"/>
          <w:bCs w:val="0"/>
          <w:sz w:val="20"/>
          <w:szCs w:val="20"/>
          <w:lang w:eastAsia="x-none"/>
        </w:rPr>
        <w:t>წლის</w:t>
      </w:r>
      <w:r>
        <w:rPr>
          <w:b w:val="0"/>
          <w:bCs w:val="0"/>
          <w:sz w:val="20"/>
          <w:szCs w:val="20"/>
          <w:lang w:val="ka-GE" w:eastAsia="ka-GE"/>
        </w:rPr>
        <w:t xml:space="preserve"> 1 </w:t>
      </w:r>
      <w:r>
        <w:rPr>
          <w:rFonts w:eastAsia="Times New Roman"/>
          <w:b w:val="0"/>
          <w:bCs w:val="0"/>
          <w:sz w:val="20"/>
          <w:szCs w:val="20"/>
          <w:lang w:eastAsia="x-none"/>
        </w:rPr>
        <w:t>მაისიდან</w:t>
      </w:r>
      <w:r>
        <w:rPr>
          <w:b w:val="0"/>
          <w:bCs w:val="0"/>
          <w:sz w:val="20"/>
          <w:szCs w:val="20"/>
          <w:lang w:val="ka-GE" w:eastAsia="ka-GE"/>
        </w:rPr>
        <w:t>)</w:t>
      </w:r>
    </w:p>
    <w:p w:rsidR="00000000" w:rsidRDefault="008D7648">
      <w:pPr>
        <w:pStyle w:val="abzacixml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rPr>
          <w:sz w:val="24"/>
          <w:szCs w:val="24"/>
          <w:lang w:val="ka-GE" w:eastAsia="ka-GE"/>
        </w:rPr>
      </w:pPr>
      <w:r>
        <w:rPr>
          <w:sz w:val="24"/>
          <w:szCs w:val="24"/>
          <w:lang w:val="ka-GE" w:eastAsia="ka-GE"/>
        </w:rPr>
        <w:tab/>
      </w:r>
    </w:p>
    <w:p w:rsidR="00000000" w:rsidRDefault="008D76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9.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თამბაქოს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ექსპორტი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იმპორტი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(17.05.2017. N859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მაისიდან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8D76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თამბაქოს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ექსპორტი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იმპორტი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8D7648">
      <w:pPr>
        <w:pStyle w:val="abzacixml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05"/>
        <w:rPr>
          <w:rFonts w:eastAsia="Times New Roman"/>
          <w:sz w:val="20"/>
          <w:szCs w:val="20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2.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კანონით</w:t>
      </w:r>
      <w:r>
        <w:rPr>
          <w:rFonts w:eastAsia="Times New Roman"/>
          <w:sz w:val="24"/>
          <w:szCs w:val="24"/>
          <w:lang w:val="ka-GE" w:eastAsia="ka-GE"/>
        </w:rPr>
        <w:t xml:space="preserve"> (</w:t>
      </w:r>
      <w:r>
        <w:rPr>
          <w:rFonts w:eastAsia="Times New Roman"/>
          <w:sz w:val="24"/>
          <w:szCs w:val="24"/>
          <w:lang w:val="ka-GE" w:eastAsia="ka-GE"/>
        </w:rPr>
        <w:t>გარდა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ამავე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</w:t>
      </w:r>
      <w:r>
        <w:rPr>
          <w:rFonts w:eastAsia="Times New Roman"/>
          <w:sz w:val="24"/>
          <w:szCs w:val="24"/>
          <w:lang w:val="ka-GE" w:eastAsia="ka-GE"/>
        </w:rPr>
        <w:t xml:space="preserve">-10 </w:t>
      </w:r>
      <w:r>
        <w:rPr>
          <w:rFonts w:eastAsia="Times New Roman"/>
          <w:sz w:val="24"/>
          <w:szCs w:val="24"/>
          <w:lang w:val="ka-GE" w:eastAsia="ka-GE"/>
        </w:rPr>
        <w:t>მუხლისა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დადგენილი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ნორმები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ვრცელდება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თამბაქოს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ნაწარმის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საჰაერო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ტრანსპორტით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შემოტანის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შემთხვევაში</w:t>
      </w:r>
      <w:r>
        <w:rPr>
          <w:rFonts w:eastAsia="Times New Roman"/>
          <w:sz w:val="24"/>
          <w:szCs w:val="24"/>
          <w:lang w:val="ka-GE" w:eastAsia="ka-GE"/>
        </w:rPr>
        <w:t xml:space="preserve"> 1 </w:t>
      </w:r>
      <w:r>
        <w:rPr>
          <w:rFonts w:eastAsia="Times New Roman"/>
          <w:sz w:val="24"/>
          <w:szCs w:val="24"/>
          <w:lang w:val="ka-GE" w:eastAsia="ka-GE"/>
        </w:rPr>
        <w:t>კალენდარული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დღის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</w:t>
      </w:r>
      <w:r>
        <w:rPr>
          <w:rFonts w:eastAsia="Times New Roman"/>
          <w:sz w:val="24"/>
          <w:szCs w:val="24"/>
          <w:lang w:val="ka-GE" w:eastAsia="ka-GE"/>
        </w:rPr>
        <w:t>ანმავლობაში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შემოტანილ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ხოლო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შემთხვევაში</w:t>
      </w:r>
      <w:r>
        <w:rPr>
          <w:rFonts w:eastAsia="Times New Roman"/>
          <w:sz w:val="24"/>
          <w:szCs w:val="24"/>
          <w:lang w:val="ka-GE" w:eastAsia="ka-GE"/>
        </w:rPr>
        <w:t xml:space="preserve"> – 30 </w:t>
      </w:r>
      <w:r>
        <w:rPr>
          <w:rFonts w:eastAsia="Times New Roman"/>
          <w:sz w:val="24"/>
          <w:szCs w:val="24"/>
          <w:lang w:val="ka-GE" w:eastAsia="ka-GE"/>
        </w:rPr>
        <w:t>კალენდარული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დღის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განმავლობაში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შემოტანილ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საბაჟო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კოდექსით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რაოდენობის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თამბაქოს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ნაწარმზე</w:t>
      </w:r>
      <w:r>
        <w:rPr>
          <w:rFonts w:eastAsia="Times New Roman"/>
          <w:sz w:val="24"/>
          <w:szCs w:val="24"/>
          <w:lang w:val="ka-GE" w:eastAsia="ka-GE"/>
        </w:rPr>
        <w:t>.</w:t>
      </w:r>
      <w:r>
        <w:rPr>
          <w:lang w:val="ka-GE" w:eastAsia="ka-GE"/>
        </w:rPr>
        <w:t xml:space="preserve"> (</w:t>
      </w:r>
      <w:r>
        <w:rPr>
          <w:sz w:val="20"/>
          <w:szCs w:val="20"/>
          <w:lang w:val="ka-GE" w:eastAsia="ka-GE"/>
        </w:rPr>
        <w:t xml:space="preserve">28.06.2019. </w:t>
      </w:r>
      <w:r>
        <w:rPr>
          <w:rFonts w:eastAsia="Times New Roman"/>
          <w:sz w:val="20"/>
          <w:szCs w:val="20"/>
          <w:lang w:val="ka-GE" w:eastAsia="ka-GE"/>
        </w:rPr>
        <w:t xml:space="preserve">№4910 </w:t>
      </w:r>
      <w:r>
        <w:rPr>
          <w:rFonts w:eastAsia="Times New Roman"/>
          <w:sz w:val="20"/>
          <w:szCs w:val="20"/>
          <w:lang w:val="ka-GE" w:eastAsia="ka-GE"/>
        </w:rPr>
        <w:t>ამოქმედდეს</w:t>
      </w:r>
      <w:r>
        <w:rPr>
          <w:rFonts w:eastAsia="Times New Roman"/>
          <w:sz w:val="20"/>
          <w:szCs w:val="20"/>
          <w:lang w:val="ka-GE" w:eastAsia="ka-GE"/>
        </w:rPr>
        <w:t xml:space="preserve"> 2019 </w:t>
      </w:r>
      <w:r>
        <w:rPr>
          <w:rFonts w:eastAsia="Times New Roman"/>
          <w:sz w:val="20"/>
          <w:szCs w:val="20"/>
          <w:lang w:val="ka-GE" w:eastAsia="ka-GE"/>
        </w:rPr>
        <w:t>წლის</w:t>
      </w:r>
      <w:r>
        <w:rPr>
          <w:rFonts w:eastAsia="Times New Roman"/>
          <w:sz w:val="20"/>
          <w:szCs w:val="20"/>
          <w:lang w:val="ka-GE" w:eastAsia="ka-GE"/>
        </w:rPr>
        <w:t xml:space="preserve"> 1 </w:t>
      </w:r>
      <w:r>
        <w:rPr>
          <w:rFonts w:eastAsia="Times New Roman"/>
          <w:sz w:val="20"/>
          <w:szCs w:val="20"/>
          <w:lang w:val="ka-GE" w:eastAsia="ka-GE"/>
        </w:rPr>
        <w:t>სექტემბრიდან</w:t>
      </w:r>
      <w:r>
        <w:rPr>
          <w:rFonts w:eastAsia="Times New Roman"/>
          <w:sz w:val="20"/>
          <w:szCs w:val="20"/>
          <w:lang w:val="ka-GE" w:eastAsia="ka-GE"/>
        </w:rPr>
        <w:t>)</w:t>
      </w:r>
    </w:p>
    <w:p w:rsidR="00000000" w:rsidRDefault="008D7648">
      <w:pPr>
        <w:pStyle w:val="abzacixml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05"/>
        <w:rPr>
          <w:b/>
          <w:bCs/>
          <w:sz w:val="40"/>
          <w:szCs w:val="40"/>
          <w:lang w:val="ka-GE" w:eastAsia="ka-GE"/>
        </w:rPr>
      </w:pPr>
    </w:p>
    <w:p w:rsidR="00000000" w:rsidRDefault="008D7648">
      <w:pPr>
        <w:pStyle w:val="muxlixml"/>
        <w:tabs>
          <w:tab w:val="left" w:pos="283"/>
          <w:tab w:val="left" w:pos="850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</w:tabs>
        <w:spacing w:before="0" w:line="20" w:lineRule="atLeast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sz w:val="24"/>
          <w:szCs w:val="24"/>
          <w:lang w:val="ka-GE" w:eastAsia="ka-GE"/>
        </w:rPr>
        <w:tab/>
      </w:r>
      <w:r>
        <w:rPr>
          <w:sz w:val="24"/>
          <w:szCs w:val="24"/>
          <w:lang w:val="ka-GE" w:eastAsia="ka-GE"/>
        </w:rPr>
        <w:tab/>
      </w: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10. </w:t>
      </w:r>
      <w:r>
        <w:rPr>
          <w:rFonts w:eastAsia="Times New Roman"/>
          <w:sz w:val="24"/>
          <w:szCs w:val="24"/>
          <w:lang w:val="ka-GE" w:eastAsia="ka-GE"/>
        </w:rPr>
        <w:t>თამბაქოს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მოხმარების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შეზღუდვა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</w:p>
    <w:p w:rsidR="00000000" w:rsidRDefault="008D76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თამბაქოს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აკრძალულია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(17.05.2017. N859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მაისიდან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8D76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დანიშნულების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ნაგებობაში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ნაგებობებისა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8D76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i/>
          <w:iCs/>
          <w:sz w:val="20"/>
          <w:szCs w:val="20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საზოგადოებრივ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ტრანსპორტში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სანაოსნო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საშუალების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სივრცისა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);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 xml:space="preserve">(30.12.2021 N1349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2022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იანვრიდან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)</w:t>
      </w:r>
    </w:p>
    <w:p w:rsidR="00000000" w:rsidRDefault="008D76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i/>
          <w:iCs/>
          <w:sz w:val="20"/>
          <w:szCs w:val="20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1</w:t>
      </w:r>
      <w:r>
        <w:rPr>
          <w:rFonts w:ascii="Sylfae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ავტოსატრანსპორტო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საშუალებაში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ავტომობილში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მასში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არასრულწლოვანის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ყოფნისას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 xml:space="preserve">(30.12.2021 N1349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2022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იანვრიდან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)</w:t>
      </w:r>
    </w:p>
    <w:p w:rsidR="00000000" w:rsidRDefault="008D76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ზოგადსაგანმანათლებლო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სააღმზრდელო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სააღმზრდელო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სასწავლო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ბიბლიოთეკების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მოსწავლე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ახალგაზრდობის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ბანაკების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გასართობი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ცენტრების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ასაკის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ნაგებობებში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5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ასაკის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განკუთვნილ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საზოგადოებრივ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შეკრებებზე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(13.12.2018.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№3956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8D76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ფარმაცევტული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ნაგებობებში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5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hAnsi="Sylfaen" w:cs="Sylfaen"/>
          <w:color w:val="FF66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(13.12.2018.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№3956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8D76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ბენზინგასამართი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გაზგასამართი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გაზგამანაწილებელი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სადგურების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ნაგებობებში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ცეცხლსაშიში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ნივთიერებები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ინახება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8D76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ადიონზე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ჰყავს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8D76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თამბაქოს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ნებადართულია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ნაგებობებში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(17.05.2017. N859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მაისიდან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</w:p>
    <w:p w:rsidR="00000000" w:rsidRDefault="008D76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საცხოვრებელ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ოჯახი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ფაქტობრივად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ცხოვრობს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საცხ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ოვრებელ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საცხოვრებელი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იმავდროულად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სამეწარმეო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განსახორციელებელი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ადგილსამყოფელი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); </w:t>
      </w:r>
    </w:p>
    <w:p w:rsidR="00000000" w:rsidRDefault="008D76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თამბაქოს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კვამლის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შემსწავლელ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სპეციალიზებულ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ლაბორატორიულ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დანადგარში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8D76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შემავალ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საქვეუწყებო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პენიტენციური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პენიტენციურ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შემდგომ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პენიტენციური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(05.07.2018.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3121)</w:t>
      </w:r>
    </w:p>
    <w:p w:rsidR="00000000" w:rsidRDefault="008D76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ლიცენზიებისა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ნებართვების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მოწყობილ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სიგარაბარში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სიგარისა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);</w:t>
      </w:r>
    </w:p>
    <w:p w:rsidR="00000000" w:rsidRDefault="008D76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სამორინეში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8D76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სათამაშო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აპარატების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სალონში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მოწყობის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ნებართვისთვის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სანებართვო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მოსაკრებლის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განაკვეთი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200 000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რომელშიც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განთავსებულია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სათამაშო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აპარატი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(13.12.2018.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№3956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8D76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აეროპორტის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სატრანზიტო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ზონაში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3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8D76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წინასწარი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იზოლატორში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8D76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შინაგან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განთავსების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ცენტრში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(05.07.2018.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3121)</w:t>
      </w:r>
    </w:p>
    <w:p w:rsidR="00000000" w:rsidRDefault="008D76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თეატრის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მუდმივი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განკუთვნილ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ნაგებობაში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მსახიობის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შემსრულებლის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სპექტაკლის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თეატრალური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წარმოდგენის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მიმდინარეობის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რეჟისორის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შემოქ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ჩანაფიქრის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ამასთანავე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სპექტაკლის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თეატრალური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წარმოდგენის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დაწყების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მაყურებელს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მიეწოდოს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თამბაქოს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ნაწარმის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მავნე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(13.12.2018.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№3956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8D76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იონარული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ფსიქიატრიული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პალიატიური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მკურნალობისთვის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განკუთვნილ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თამბაქოს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ნებადართულია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ბრძანებით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ზოგიერთი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მხარდაჭერის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მიმღები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მძიმედ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ავადმყოფი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პაციენტისთვის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კედლებით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გამიჯნული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ჰქონდეს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ვენტილაცია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სივრცეში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გამავალი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ფანჯარა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პაციენტისთვის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თამბაქოს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ბრძანებით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დასაშვებია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პალატაშიც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იზოლირებულია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პაციენტებისგან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(17.05.2017. N859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მაისიდან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</w:p>
    <w:p w:rsidR="00000000" w:rsidRDefault="008D76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3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აეროპორტის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სატრანზიტო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ზონაში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თამბაქოს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დასაშვებია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მოსაწევ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ოთახში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ჰქონდეს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ცალკე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ენტილაციო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რომლიდანაც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თამბაქოს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კვამლი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სივრცეში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ხვდებოდეს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რომელშიც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ხდებოდეს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საკვებისა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სასმელის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შეტანა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მოხმარება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აეროპორტის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სატრანზიტო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ზონაში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მოსაწევი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ოთახის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მოსაწევი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ოთახის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(17.05.2017. N859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მაისიდან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</w:p>
    <w:p w:rsidR="00000000" w:rsidRDefault="008D7648">
      <w:pPr>
        <w:pStyle w:val="abzacixml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05"/>
        <w:rPr>
          <w:b/>
          <w:bCs/>
          <w:sz w:val="40"/>
          <w:szCs w:val="40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ka-GE" w:eastAsia="ka-GE"/>
        </w:rPr>
        <w:t>​</w:t>
      </w:r>
      <w:r>
        <w:rPr>
          <w:position w:val="12"/>
          <w:sz w:val="24"/>
          <w:szCs w:val="24"/>
          <w:lang w:val="ka-GE" w:eastAsia="ka-GE"/>
        </w:rPr>
        <w:t>4</w:t>
      </w:r>
      <w:r>
        <w:rPr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პენიტენციურ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დაწესებულებაში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თამბაქოს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მოხმარების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განისაზღვრება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იუსტიციის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მინისტრის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ბრძანებით</w:t>
      </w:r>
      <w:r>
        <w:rPr>
          <w:rFonts w:eastAsia="Times New Roman"/>
          <w:sz w:val="24"/>
          <w:szCs w:val="24"/>
          <w:lang w:val="ka-GE" w:eastAsia="ka-GE"/>
        </w:rPr>
        <w:t>.</w:t>
      </w:r>
      <w:r>
        <w:rPr>
          <w:sz w:val="20"/>
          <w:szCs w:val="20"/>
          <w:lang w:val="ka-GE" w:eastAsia="ka-GE"/>
        </w:rPr>
        <w:t xml:space="preserve"> (05.07.2018. </w:t>
      </w:r>
      <w:r>
        <w:rPr>
          <w:rFonts w:eastAsia="Times New Roman"/>
          <w:sz w:val="20"/>
          <w:szCs w:val="20"/>
          <w:lang w:val="ka-GE" w:eastAsia="ka-GE"/>
        </w:rPr>
        <w:t>№</w:t>
      </w:r>
      <w:r>
        <w:rPr>
          <w:sz w:val="20"/>
          <w:szCs w:val="20"/>
          <w:lang w:val="ka-GE" w:eastAsia="ka-GE"/>
        </w:rPr>
        <w:t>3121)</w:t>
      </w:r>
    </w:p>
    <w:p w:rsidR="00000000" w:rsidRDefault="008D7648">
      <w:pPr>
        <w:pStyle w:val="abzacixml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05"/>
        <w:rPr>
          <w:sz w:val="24"/>
          <w:szCs w:val="24"/>
          <w:lang w:val="ka-GE" w:eastAsia="ka-GE"/>
        </w:rPr>
      </w:pPr>
      <w:r>
        <w:rPr>
          <w:sz w:val="24"/>
          <w:szCs w:val="24"/>
          <w:lang w:val="ka-GE" w:eastAsia="ka-GE"/>
        </w:rPr>
        <w:t>1</w:t>
      </w:r>
      <w:r>
        <w:rPr>
          <w:position w:val="12"/>
          <w:sz w:val="24"/>
          <w:szCs w:val="24"/>
          <w:lang w:val="ka-GE" w:eastAsia="ka-GE"/>
        </w:rPr>
        <w:t>5</w:t>
      </w:r>
      <w:r>
        <w:rPr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უმაღლესი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საგანმანათლებლო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პროფესიული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საგანმანათლებლო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სამედიცინო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ფარმაცევტული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დაწესებულებების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ტერიტორიებზე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თამბაქოს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მოწევა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დასაშვებია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დაწესებულების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ხელმძღვანელის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სპეციალურად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განსაზღვრულ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ადგილას</w:t>
      </w:r>
      <w:r>
        <w:rPr>
          <w:rFonts w:eastAsia="Times New Roman"/>
          <w:sz w:val="24"/>
          <w:szCs w:val="24"/>
          <w:lang w:val="ka-GE" w:eastAsia="ka-GE"/>
        </w:rPr>
        <w:t xml:space="preserve"> (</w:t>
      </w:r>
      <w:r>
        <w:rPr>
          <w:rFonts w:eastAsia="Times New Roman"/>
          <w:sz w:val="24"/>
          <w:szCs w:val="24"/>
          <w:lang w:val="ka-GE" w:eastAsia="ka-GE"/>
        </w:rPr>
        <w:t>ადგილებში</w:t>
      </w:r>
      <w:r>
        <w:rPr>
          <w:rFonts w:eastAsia="Times New Roman"/>
          <w:sz w:val="24"/>
          <w:szCs w:val="24"/>
          <w:lang w:val="ka-GE" w:eastAsia="ka-GE"/>
        </w:rPr>
        <w:t xml:space="preserve">). </w:t>
      </w:r>
      <w:r>
        <w:rPr>
          <w:rFonts w:eastAsia="Times New Roman"/>
          <w:sz w:val="24"/>
          <w:szCs w:val="24"/>
          <w:lang w:val="ka-GE" w:eastAsia="ka-GE"/>
        </w:rPr>
        <w:t>აღნი</w:t>
      </w:r>
      <w:r>
        <w:rPr>
          <w:rFonts w:eastAsia="Times New Roman"/>
          <w:sz w:val="24"/>
          <w:szCs w:val="24"/>
          <w:lang w:val="ka-GE" w:eastAsia="ka-GE"/>
        </w:rPr>
        <w:t>შნული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დაწესებულების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ტერიტორიაზე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ასეთი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ადგილების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რაოდენობა</w:t>
      </w:r>
      <w:r>
        <w:rPr>
          <w:rFonts w:eastAsia="Times New Roman"/>
          <w:sz w:val="24"/>
          <w:szCs w:val="24"/>
          <w:lang w:val="ka-GE" w:eastAsia="ka-GE"/>
        </w:rPr>
        <w:t xml:space="preserve"> 3-</w:t>
      </w:r>
      <w:r>
        <w:rPr>
          <w:rFonts w:eastAsia="Times New Roman"/>
          <w:sz w:val="24"/>
          <w:szCs w:val="24"/>
          <w:lang w:val="ka-GE" w:eastAsia="ka-GE"/>
        </w:rPr>
        <w:t>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აღემატებოდეს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ხოლო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თითოეული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ადგილის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ფართობი</w:t>
      </w:r>
      <w:r>
        <w:rPr>
          <w:rFonts w:eastAsia="Times New Roman"/>
          <w:sz w:val="24"/>
          <w:szCs w:val="24"/>
          <w:lang w:val="ka-GE" w:eastAsia="ka-GE"/>
        </w:rPr>
        <w:t xml:space="preserve"> 20 </w:t>
      </w:r>
      <w:r>
        <w:rPr>
          <w:rFonts w:eastAsia="Times New Roman"/>
          <w:sz w:val="24"/>
          <w:szCs w:val="24"/>
          <w:lang w:val="ka-GE" w:eastAsia="ka-GE"/>
        </w:rPr>
        <w:t>კვადრატულ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მეტრზე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მეტი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იყოს</w:t>
      </w:r>
      <w:r>
        <w:rPr>
          <w:rFonts w:eastAsia="Times New Roman"/>
          <w:sz w:val="24"/>
          <w:szCs w:val="24"/>
          <w:lang w:val="ka-GE" w:eastAsia="ka-GE"/>
        </w:rPr>
        <w:t>.</w:t>
      </w:r>
      <w:r>
        <w:rPr>
          <w:sz w:val="20"/>
          <w:szCs w:val="20"/>
          <w:lang w:val="ka-GE" w:eastAsia="ka-GE"/>
        </w:rPr>
        <w:t xml:space="preserve"> (13.12.2018. </w:t>
      </w:r>
      <w:r>
        <w:rPr>
          <w:rFonts w:eastAsia="Times New Roman"/>
          <w:sz w:val="20"/>
          <w:szCs w:val="20"/>
          <w:lang w:val="ka-GE" w:eastAsia="ka-GE"/>
        </w:rPr>
        <w:t xml:space="preserve">№3956 </w:t>
      </w:r>
      <w:r>
        <w:rPr>
          <w:rFonts w:eastAsia="Times New Roman"/>
          <w:sz w:val="20"/>
          <w:szCs w:val="20"/>
          <w:lang w:val="ka-GE" w:eastAsia="ka-GE"/>
        </w:rPr>
        <w:t>ამოქმედდეს</w:t>
      </w:r>
      <w:r>
        <w:rPr>
          <w:rFonts w:eastAsia="Times New Roman"/>
          <w:sz w:val="20"/>
          <w:szCs w:val="20"/>
          <w:lang w:val="ka-GE" w:eastAsia="ka-GE"/>
        </w:rPr>
        <w:t xml:space="preserve"> </w:t>
      </w:r>
      <w:r>
        <w:rPr>
          <w:rFonts w:eastAsia="Times New Roman"/>
          <w:sz w:val="20"/>
          <w:szCs w:val="20"/>
          <w:lang w:val="ka-GE" w:eastAsia="ka-GE"/>
        </w:rPr>
        <w:t>გამოქვეყნებიდან</w:t>
      </w:r>
      <w:r>
        <w:rPr>
          <w:rFonts w:eastAsia="Times New Roman"/>
          <w:sz w:val="20"/>
          <w:szCs w:val="20"/>
          <w:lang w:val="ka-GE" w:eastAsia="ka-GE"/>
        </w:rPr>
        <w:t xml:space="preserve"> </w:t>
      </w:r>
      <w:r>
        <w:rPr>
          <w:rFonts w:eastAsia="Times New Roman"/>
          <w:sz w:val="20"/>
          <w:szCs w:val="20"/>
          <w:lang w:val="ka-GE" w:eastAsia="ka-GE"/>
        </w:rPr>
        <w:t>მე</w:t>
      </w:r>
      <w:r>
        <w:rPr>
          <w:rFonts w:eastAsia="Times New Roman"/>
          <w:sz w:val="20"/>
          <w:szCs w:val="20"/>
          <w:lang w:val="ka-GE" w:eastAsia="ka-GE"/>
        </w:rPr>
        <w:t xml:space="preserve">-15 </w:t>
      </w:r>
      <w:r>
        <w:rPr>
          <w:rFonts w:eastAsia="Times New Roman"/>
          <w:sz w:val="20"/>
          <w:szCs w:val="20"/>
          <w:lang w:val="ka-GE" w:eastAsia="ka-GE"/>
        </w:rPr>
        <w:t>დღეს</w:t>
      </w:r>
      <w:r>
        <w:rPr>
          <w:rFonts w:eastAsia="Times New Roman"/>
          <w:sz w:val="20"/>
          <w:szCs w:val="20"/>
          <w:lang w:val="ka-GE" w:eastAsia="ka-GE"/>
        </w:rPr>
        <w:t>)</w:t>
      </w:r>
    </w:p>
    <w:p w:rsidR="00000000" w:rsidRDefault="008D7648">
      <w:pPr>
        <w:pStyle w:val="abzacixml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05"/>
        <w:rPr>
          <w:sz w:val="24"/>
          <w:szCs w:val="24"/>
          <w:lang w:val="ka-GE" w:eastAsia="ka-GE"/>
        </w:rPr>
      </w:pPr>
      <w:r>
        <w:rPr>
          <w:sz w:val="24"/>
          <w:szCs w:val="24"/>
          <w:lang w:val="ka-GE" w:eastAsia="ka-GE"/>
        </w:rPr>
        <w:t xml:space="preserve">2. </w:t>
      </w:r>
      <w:r>
        <w:rPr>
          <w:rFonts w:eastAsia="Times New Roma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eastAsia="Times New Roman"/>
          <w:b/>
          <w:bCs/>
          <w:sz w:val="24"/>
          <w:szCs w:val="24"/>
          <w:lang w:val="ka-GE" w:eastAsia="ka-GE"/>
        </w:rPr>
        <w:t xml:space="preserve"> (17.05.2017. N859 </w:t>
      </w:r>
      <w:r>
        <w:rPr>
          <w:rFonts w:eastAsia="Times New Roman"/>
          <w:b/>
          <w:bCs/>
          <w:sz w:val="24"/>
          <w:szCs w:val="24"/>
          <w:lang w:eastAsia="x-none"/>
        </w:rPr>
        <w:t>ამოქმედდეს</w:t>
      </w:r>
      <w:r>
        <w:rPr>
          <w:b/>
          <w:bCs/>
          <w:sz w:val="24"/>
          <w:szCs w:val="24"/>
          <w:lang w:val="ka-GE" w:eastAsia="ka-GE"/>
        </w:rPr>
        <w:t xml:space="preserve"> 2</w:t>
      </w:r>
      <w:r>
        <w:rPr>
          <w:b/>
          <w:bCs/>
          <w:sz w:val="24"/>
          <w:szCs w:val="24"/>
          <w:lang w:val="ka-GE" w:eastAsia="ka-GE"/>
        </w:rPr>
        <w:t xml:space="preserve">018 </w:t>
      </w:r>
      <w:r>
        <w:rPr>
          <w:rFonts w:eastAsia="Times New Roman"/>
          <w:b/>
          <w:bCs/>
          <w:sz w:val="24"/>
          <w:szCs w:val="24"/>
          <w:lang w:eastAsia="x-none"/>
        </w:rPr>
        <w:t>წლის</w:t>
      </w:r>
      <w:r>
        <w:rPr>
          <w:b/>
          <w:bCs/>
          <w:sz w:val="24"/>
          <w:szCs w:val="24"/>
          <w:lang w:val="ka-GE" w:eastAsia="ka-GE"/>
        </w:rPr>
        <w:t xml:space="preserve"> 1 </w:t>
      </w:r>
      <w:r>
        <w:rPr>
          <w:rFonts w:eastAsia="Times New Roman"/>
          <w:b/>
          <w:bCs/>
          <w:sz w:val="24"/>
          <w:szCs w:val="24"/>
          <w:lang w:eastAsia="x-none"/>
        </w:rPr>
        <w:t>მაისიდან</w:t>
      </w:r>
      <w:r>
        <w:rPr>
          <w:b/>
          <w:bCs/>
          <w:sz w:val="24"/>
          <w:szCs w:val="24"/>
          <w:lang w:val="ka-GE" w:eastAsia="ka-GE"/>
        </w:rPr>
        <w:t>)</w:t>
      </w:r>
    </w:p>
    <w:p w:rsidR="00000000" w:rsidRDefault="008D7648">
      <w:pPr>
        <w:pStyle w:val="abzacixml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05"/>
        <w:rPr>
          <w:sz w:val="24"/>
          <w:szCs w:val="24"/>
          <w:lang w:val="ka-GE" w:eastAsia="ka-GE"/>
        </w:rPr>
      </w:pPr>
      <w:r>
        <w:rPr>
          <w:sz w:val="24"/>
          <w:szCs w:val="24"/>
          <w:lang w:val="ka-GE" w:eastAsia="ka-GE"/>
        </w:rPr>
        <w:t xml:space="preserve">3. </w:t>
      </w:r>
      <w:r>
        <w:rPr>
          <w:rFonts w:eastAsia="Times New Roma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eastAsia="Times New Roman"/>
          <w:b/>
          <w:bCs/>
          <w:sz w:val="24"/>
          <w:szCs w:val="24"/>
          <w:lang w:val="ka-GE" w:eastAsia="ka-GE"/>
        </w:rPr>
        <w:t xml:space="preserve"> (17.05.2017. N859 </w:t>
      </w:r>
      <w:r>
        <w:rPr>
          <w:rFonts w:eastAsia="Times New Roman"/>
          <w:b/>
          <w:bCs/>
          <w:sz w:val="24"/>
          <w:szCs w:val="24"/>
          <w:lang w:eastAsia="x-none"/>
        </w:rPr>
        <w:t>ამოქმედდეს</w:t>
      </w:r>
      <w:r>
        <w:rPr>
          <w:b/>
          <w:bCs/>
          <w:sz w:val="24"/>
          <w:szCs w:val="24"/>
          <w:lang w:val="ka-GE" w:eastAsia="ka-GE"/>
        </w:rPr>
        <w:t xml:space="preserve"> 2018 </w:t>
      </w:r>
      <w:r>
        <w:rPr>
          <w:rFonts w:eastAsia="Times New Roman"/>
          <w:b/>
          <w:bCs/>
          <w:sz w:val="24"/>
          <w:szCs w:val="24"/>
          <w:lang w:eastAsia="x-none"/>
        </w:rPr>
        <w:t>წლის</w:t>
      </w:r>
      <w:r>
        <w:rPr>
          <w:b/>
          <w:bCs/>
          <w:sz w:val="24"/>
          <w:szCs w:val="24"/>
          <w:lang w:val="ka-GE" w:eastAsia="ka-GE"/>
        </w:rPr>
        <w:t xml:space="preserve"> 1 </w:t>
      </w:r>
      <w:r>
        <w:rPr>
          <w:rFonts w:eastAsia="Times New Roman"/>
          <w:b/>
          <w:bCs/>
          <w:sz w:val="24"/>
          <w:szCs w:val="24"/>
          <w:lang w:eastAsia="x-none"/>
        </w:rPr>
        <w:t>მაისიდან</w:t>
      </w:r>
      <w:r>
        <w:rPr>
          <w:b/>
          <w:bCs/>
          <w:sz w:val="24"/>
          <w:szCs w:val="24"/>
          <w:lang w:val="ka-GE" w:eastAsia="ka-GE"/>
        </w:rPr>
        <w:t>)</w:t>
      </w:r>
    </w:p>
    <w:p w:rsidR="00000000" w:rsidRDefault="008D7648">
      <w:pPr>
        <w:pStyle w:val="abzacixml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05"/>
        <w:rPr>
          <w:sz w:val="24"/>
          <w:szCs w:val="24"/>
          <w:lang w:val="ka-GE" w:eastAsia="ka-GE"/>
        </w:rPr>
      </w:pPr>
      <w:r>
        <w:rPr>
          <w:sz w:val="24"/>
          <w:szCs w:val="24"/>
          <w:lang w:val="ka-GE" w:eastAsia="ka-GE"/>
        </w:rPr>
        <w:t xml:space="preserve">4. </w:t>
      </w:r>
      <w:r>
        <w:rPr>
          <w:rFonts w:eastAsia="Times New Roma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eastAsia="Times New Roman"/>
          <w:b/>
          <w:bCs/>
          <w:sz w:val="24"/>
          <w:szCs w:val="24"/>
          <w:lang w:val="ka-GE" w:eastAsia="ka-GE"/>
        </w:rPr>
        <w:t xml:space="preserve"> (17.05.2017. N859 </w:t>
      </w:r>
      <w:r>
        <w:rPr>
          <w:rFonts w:eastAsia="Times New Roman"/>
          <w:b/>
          <w:bCs/>
          <w:sz w:val="24"/>
          <w:szCs w:val="24"/>
          <w:lang w:eastAsia="x-none"/>
        </w:rPr>
        <w:t>ამოქმედდეს</w:t>
      </w:r>
      <w:r>
        <w:rPr>
          <w:b/>
          <w:bCs/>
          <w:sz w:val="24"/>
          <w:szCs w:val="24"/>
          <w:lang w:val="ka-GE" w:eastAsia="ka-GE"/>
        </w:rPr>
        <w:t xml:space="preserve"> 2018 </w:t>
      </w:r>
      <w:r>
        <w:rPr>
          <w:rFonts w:eastAsia="Times New Roman"/>
          <w:b/>
          <w:bCs/>
          <w:sz w:val="24"/>
          <w:szCs w:val="24"/>
          <w:lang w:eastAsia="x-none"/>
        </w:rPr>
        <w:t>წლის</w:t>
      </w:r>
      <w:r>
        <w:rPr>
          <w:b/>
          <w:bCs/>
          <w:sz w:val="24"/>
          <w:szCs w:val="24"/>
          <w:lang w:val="ka-GE" w:eastAsia="ka-GE"/>
        </w:rPr>
        <w:t xml:space="preserve"> 1 </w:t>
      </w:r>
      <w:r>
        <w:rPr>
          <w:rFonts w:eastAsia="Times New Roman"/>
          <w:b/>
          <w:bCs/>
          <w:sz w:val="24"/>
          <w:szCs w:val="24"/>
          <w:lang w:eastAsia="x-none"/>
        </w:rPr>
        <w:t>მაისიდან</w:t>
      </w:r>
      <w:r>
        <w:rPr>
          <w:b/>
          <w:bCs/>
          <w:sz w:val="24"/>
          <w:szCs w:val="24"/>
          <w:lang w:val="ka-GE" w:eastAsia="ka-GE"/>
        </w:rPr>
        <w:t>)</w:t>
      </w:r>
    </w:p>
    <w:p w:rsidR="00000000" w:rsidRDefault="008D7648">
      <w:pPr>
        <w:pStyle w:val="abzacixml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05"/>
        <w:rPr>
          <w:sz w:val="24"/>
          <w:szCs w:val="24"/>
          <w:lang w:val="ka-GE" w:eastAsia="ka-GE"/>
        </w:rPr>
      </w:pPr>
      <w:r>
        <w:rPr>
          <w:sz w:val="24"/>
          <w:szCs w:val="24"/>
          <w:lang w:val="ka-GE" w:eastAsia="ka-GE"/>
        </w:rPr>
        <w:t xml:space="preserve">5. </w:t>
      </w:r>
      <w:r>
        <w:rPr>
          <w:rFonts w:eastAsia="Times New Roma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eastAsia="Times New Roman"/>
          <w:b/>
          <w:bCs/>
          <w:sz w:val="24"/>
          <w:szCs w:val="24"/>
          <w:lang w:val="ka-GE" w:eastAsia="ka-GE"/>
        </w:rPr>
        <w:t xml:space="preserve"> (17.05.2017. N859 </w:t>
      </w:r>
      <w:r>
        <w:rPr>
          <w:rFonts w:eastAsia="Times New Roman"/>
          <w:b/>
          <w:bCs/>
          <w:sz w:val="24"/>
          <w:szCs w:val="24"/>
          <w:lang w:eastAsia="x-none"/>
        </w:rPr>
        <w:t>ამოქმედდეს</w:t>
      </w:r>
      <w:r>
        <w:rPr>
          <w:b/>
          <w:bCs/>
          <w:sz w:val="24"/>
          <w:szCs w:val="24"/>
          <w:lang w:val="ka-GE" w:eastAsia="ka-GE"/>
        </w:rPr>
        <w:t xml:space="preserve"> 2018 </w:t>
      </w:r>
      <w:r>
        <w:rPr>
          <w:rFonts w:eastAsia="Times New Roman"/>
          <w:b/>
          <w:bCs/>
          <w:sz w:val="24"/>
          <w:szCs w:val="24"/>
          <w:lang w:eastAsia="x-none"/>
        </w:rPr>
        <w:t>წლის</w:t>
      </w:r>
      <w:r>
        <w:rPr>
          <w:b/>
          <w:bCs/>
          <w:sz w:val="24"/>
          <w:szCs w:val="24"/>
          <w:lang w:val="ka-GE" w:eastAsia="ka-GE"/>
        </w:rPr>
        <w:t xml:space="preserve"> 1 </w:t>
      </w:r>
      <w:r>
        <w:rPr>
          <w:rFonts w:eastAsia="Times New Roman"/>
          <w:b/>
          <w:bCs/>
          <w:sz w:val="24"/>
          <w:szCs w:val="24"/>
          <w:lang w:eastAsia="x-none"/>
        </w:rPr>
        <w:t>მაისიდან</w:t>
      </w:r>
      <w:r>
        <w:rPr>
          <w:b/>
          <w:bCs/>
          <w:sz w:val="24"/>
          <w:szCs w:val="24"/>
          <w:lang w:val="ka-GE" w:eastAsia="ka-GE"/>
        </w:rPr>
        <w:t>)</w:t>
      </w:r>
    </w:p>
    <w:p w:rsidR="00000000" w:rsidRDefault="008D7648">
      <w:pPr>
        <w:pStyle w:val="abzacixml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05"/>
        <w:rPr>
          <w:sz w:val="24"/>
          <w:szCs w:val="24"/>
          <w:lang w:val="ka-GE" w:eastAsia="ka-GE"/>
        </w:rPr>
      </w:pPr>
      <w:r>
        <w:rPr>
          <w:sz w:val="24"/>
          <w:szCs w:val="24"/>
          <w:lang w:val="ka-GE" w:eastAsia="ka-GE"/>
        </w:rPr>
        <w:t xml:space="preserve">6. </w:t>
      </w:r>
      <w:r>
        <w:rPr>
          <w:rFonts w:eastAsia="Times New Roma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eastAsia="Times New Roman"/>
          <w:b/>
          <w:bCs/>
          <w:sz w:val="24"/>
          <w:szCs w:val="24"/>
          <w:lang w:val="ka-GE" w:eastAsia="ka-GE"/>
        </w:rPr>
        <w:t xml:space="preserve"> (17.05.2017. N859 </w:t>
      </w:r>
      <w:r>
        <w:rPr>
          <w:rFonts w:eastAsia="Times New Roman"/>
          <w:b/>
          <w:bCs/>
          <w:sz w:val="24"/>
          <w:szCs w:val="24"/>
          <w:lang w:eastAsia="x-none"/>
        </w:rPr>
        <w:t>ამოქმედდეს</w:t>
      </w:r>
      <w:r>
        <w:rPr>
          <w:b/>
          <w:bCs/>
          <w:sz w:val="24"/>
          <w:szCs w:val="24"/>
          <w:lang w:val="ka-GE" w:eastAsia="ka-GE"/>
        </w:rPr>
        <w:t xml:space="preserve"> 2018 </w:t>
      </w:r>
      <w:r>
        <w:rPr>
          <w:rFonts w:eastAsia="Times New Roman"/>
          <w:b/>
          <w:bCs/>
          <w:sz w:val="24"/>
          <w:szCs w:val="24"/>
          <w:lang w:eastAsia="x-none"/>
        </w:rPr>
        <w:t>წლის</w:t>
      </w:r>
      <w:r>
        <w:rPr>
          <w:b/>
          <w:bCs/>
          <w:sz w:val="24"/>
          <w:szCs w:val="24"/>
          <w:lang w:val="ka-GE" w:eastAsia="ka-GE"/>
        </w:rPr>
        <w:t xml:space="preserve"> 1 </w:t>
      </w:r>
      <w:r>
        <w:rPr>
          <w:rFonts w:eastAsia="Times New Roman"/>
          <w:b/>
          <w:bCs/>
          <w:sz w:val="24"/>
          <w:szCs w:val="24"/>
          <w:lang w:eastAsia="x-none"/>
        </w:rPr>
        <w:t>მაისიდან</w:t>
      </w:r>
      <w:r>
        <w:rPr>
          <w:b/>
          <w:bCs/>
          <w:sz w:val="24"/>
          <w:szCs w:val="24"/>
          <w:lang w:val="ka-GE" w:eastAsia="ka-GE"/>
        </w:rPr>
        <w:t>)</w:t>
      </w:r>
    </w:p>
    <w:p w:rsidR="00000000" w:rsidRDefault="008D76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აკრძალულია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თამბაქოს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მოწევის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მოხმარების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ფორმების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დემონსტრირება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მასობრივი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საშუალებით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ბეჭდური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საშუალებით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ჩვენებისა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თეატრალური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წარმოდგენის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მეშვეო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ბით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სივრცეში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პირდაპირი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ეთერის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მიმდინარეობისას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კადრში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მწეველის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მოხვედრისა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რეკლამის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8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თამბაქოს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ოწევის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მავნებლობის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ოკუპირებული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დევნილთა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რადიორგოლის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ჩვენებისა</w:t>
      </w:r>
      <w:r>
        <w:rPr>
          <w:rFonts w:ascii="Sylfaen" w:hAnsi="Sylfaen" w:cs="Sylfaen"/>
          <w:sz w:val="24"/>
          <w:szCs w:val="24"/>
          <w:lang w:eastAsia="x-non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(13.12.2018.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№3956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8D76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8.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დაწე</w:t>
      </w:r>
      <w:r>
        <w:rPr>
          <w:rFonts w:ascii="Sylfaen" w:eastAsia="Times New Roman" w:hAnsi="Sylfaen" w:cs="Sylfaen"/>
          <w:sz w:val="24"/>
          <w:szCs w:val="24"/>
          <w:lang w:val="en-US"/>
        </w:rPr>
        <w:t>სებულება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ორგანიზაციული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წარმონაქმნი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გაერთიანება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შეუქმნელად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მეწარმე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სუბიექტი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დაწესებულება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>(15.07.2020 N7015)</w:t>
      </w:r>
    </w:p>
    <w:p w:rsidR="00000000" w:rsidRDefault="008D76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</w:t>
      </w:r>
      <w:r>
        <w:rPr>
          <w:rFonts w:ascii="Sylfaen" w:eastAsia="Times New Roman" w:hAnsi="Sylfaen" w:cs="Sylfaen"/>
          <w:sz w:val="24"/>
          <w:szCs w:val="24"/>
          <w:lang w:val="en-US"/>
        </w:rPr>
        <w:t>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შენობა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ნაგებობაში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სადაც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ეწევა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თამბაქოს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მოწევის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აკრძალვა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შეზღუდვა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8D76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i/>
          <w:iCs/>
          <w:sz w:val="20"/>
          <w:szCs w:val="20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დაუშვას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შენობა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ნაგებობაში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სადაც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მიანობას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ეწევა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თამბაქოს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მოხმარების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კვამლის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აეროზოლის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ფერფლის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ნამწვის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ჩილიმისა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საფერფლის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განთავსება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 xml:space="preserve">(30.12.2021 N1349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2022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იანვრიდან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)</w:t>
      </w:r>
    </w:p>
    <w:p w:rsidR="00000000" w:rsidRDefault="008D76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შეიმუშაოს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დაამტკიცოს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</w:t>
      </w:r>
      <w:r>
        <w:rPr>
          <w:rFonts w:ascii="Sylfaen" w:eastAsia="Times New Roman" w:hAnsi="Sylfaen" w:cs="Sylfaen"/>
          <w:sz w:val="24"/>
          <w:szCs w:val="24"/>
          <w:lang w:val="en-US"/>
        </w:rPr>
        <w:t>რულ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შენობა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ნაგებობაში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სადაც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ეწევა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თამბაქოს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მოწევის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აკრძალვასთან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შეზღუდვასთან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8D76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შენობა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ნაგებობაში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სადაც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ეწევა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</w:t>
      </w:r>
      <w:r>
        <w:rPr>
          <w:rFonts w:ascii="Sylfaen" w:eastAsia="Times New Roman" w:hAnsi="Sylfaen" w:cs="Sylfaen"/>
          <w:sz w:val="24"/>
          <w:szCs w:val="24"/>
          <w:lang w:val="en-US"/>
        </w:rPr>
        <w:t>სვლელში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თვალსაჩინო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ადგილას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განათავსოს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თამბაქოს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მოწევის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აკრძალვასთან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შეზღუდვასთან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წარწერა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ნიშანი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თამბაქოს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მოწევის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აკრძალვის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შეზღუდვის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საკონტაქტო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ტელეფონის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ნომერი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დაკავშირებაც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იქნება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თამბაქოს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მოხმარების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აკრძალვასთან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შეზღუდვასთან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დარღვევის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8D76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დაუშვას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თამბაქოს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მოწევა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თამბაქოს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მოწევის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გამოვლენის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მინიჭე</w:t>
      </w:r>
      <w:r>
        <w:rPr>
          <w:rFonts w:ascii="Sylfaen" w:eastAsia="Times New Roman" w:hAnsi="Sylfaen" w:cs="Sylfaen"/>
          <w:sz w:val="24"/>
          <w:szCs w:val="24"/>
          <w:lang w:val="en-US"/>
        </w:rPr>
        <w:t>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დაუყოვნებლივ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აღკვეთოს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შენობა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ნაგებობაში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სადაც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ეწევა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8D7648">
      <w:pPr>
        <w:pStyle w:val="abzacixml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rPr>
          <w:sz w:val="24"/>
          <w:szCs w:val="24"/>
          <w:lang w:eastAsia="x-none"/>
        </w:rPr>
      </w:pPr>
      <w:r>
        <w:rPr>
          <w:sz w:val="24"/>
          <w:szCs w:val="24"/>
          <w:lang w:val="ka-GE" w:eastAsia="ka-GE"/>
        </w:rPr>
        <w:t xml:space="preserve">9. </w:t>
      </w:r>
      <w:r>
        <w:rPr>
          <w:rFonts w:eastAsia="Times New Roman"/>
          <w:sz w:val="24"/>
          <w:szCs w:val="24"/>
          <w:lang w:eastAsia="x-none"/>
        </w:rPr>
        <w:t>საზოგადოებრივი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ტრანსპორტის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მძღოლი</w:t>
      </w:r>
      <w:r>
        <w:rPr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eastAsia="x-none"/>
        </w:rPr>
        <w:t>მესაკუთრე</w:t>
      </w:r>
      <w:r>
        <w:rPr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eastAsia="x-none"/>
        </w:rPr>
        <w:t>მფლობელი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ვალდებულია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შეასრულოს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შესაბამის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საზ</w:t>
      </w:r>
      <w:r>
        <w:rPr>
          <w:rFonts w:eastAsia="Times New Roman"/>
          <w:sz w:val="24"/>
          <w:szCs w:val="24"/>
          <w:lang w:eastAsia="x-none"/>
        </w:rPr>
        <w:t>ოგადოებრივ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ტრანსპორტში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თამბაქოს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მოწევის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აკრძალვის</w:t>
      </w:r>
      <w:r>
        <w:rPr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eastAsia="x-none"/>
        </w:rPr>
        <w:t>შეზღუდვის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წესები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და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აღკვეთოს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ამ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წესების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შეუსრულებლობის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ფაქტები</w:t>
      </w:r>
      <w:r>
        <w:rPr>
          <w:sz w:val="24"/>
          <w:szCs w:val="24"/>
          <w:lang w:val="ka-GE" w:eastAsia="ka-GE"/>
        </w:rPr>
        <w:t xml:space="preserve">. </w:t>
      </w:r>
      <w:r>
        <w:rPr>
          <w:sz w:val="20"/>
          <w:szCs w:val="20"/>
          <w:lang w:val="ka-GE" w:eastAsia="ka-GE"/>
        </w:rPr>
        <w:t xml:space="preserve">(17.05.2017. N859 </w:t>
      </w:r>
      <w:r>
        <w:rPr>
          <w:rFonts w:eastAsia="Times New Roman"/>
          <w:sz w:val="20"/>
          <w:szCs w:val="20"/>
          <w:lang w:eastAsia="x-none"/>
        </w:rPr>
        <w:t>ამოქმედდეს</w:t>
      </w:r>
      <w:r>
        <w:rPr>
          <w:sz w:val="20"/>
          <w:szCs w:val="20"/>
          <w:lang w:val="ka-GE" w:eastAsia="ka-GE"/>
        </w:rPr>
        <w:t xml:space="preserve"> 2018 </w:t>
      </w:r>
      <w:r>
        <w:rPr>
          <w:rFonts w:eastAsia="Times New Roman"/>
          <w:sz w:val="20"/>
          <w:szCs w:val="20"/>
          <w:lang w:eastAsia="x-none"/>
        </w:rPr>
        <w:t>წლის</w:t>
      </w:r>
      <w:r>
        <w:rPr>
          <w:sz w:val="20"/>
          <w:szCs w:val="20"/>
          <w:lang w:val="ka-GE" w:eastAsia="ka-GE"/>
        </w:rPr>
        <w:t xml:space="preserve"> 1 </w:t>
      </w:r>
      <w:r>
        <w:rPr>
          <w:rFonts w:eastAsia="Times New Roman"/>
          <w:sz w:val="20"/>
          <w:szCs w:val="20"/>
          <w:lang w:eastAsia="x-none"/>
        </w:rPr>
        <w:t>მაისიდან</w:t>
      </w:r>
      <w:r>
        <w:rPr>
          <w:sz w:val="20"/>
          <w:szCs w:val="20"/>
          <w:lang w:val="ka-GE" w:eastAsia="ka-GE"/>
        </w:rPr>
        <w:t>)</w:t>
      </w:r>
    </w:p>
    <w:p w:rsidR="00000000" w:rsidRDefault="008D7648">
      <w:pPr>
        <w:pStyle w:val="abzacixml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rPr>
          <w:b/>
          <w:bCs/>
          <w:sz w:val="40"/>
          <w:szCs w:val="40"/>
          <w:lang w:val="ka-GE" w:eastAsia="ka-GE"/>
        </w:rPr>
      </w:pPr>
    </w:p>
    <w:p w:rsidR="00000000" w:rsidRDefault="008D76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10</w:t>
      </w:r>
      <w:r>
        <w:rPr>
          <w:rFonts w:ascii="Sylfaen" w:hAnsi="Sylfaen" w:cs="Sylfaen"/>
          <w:b/>
          <w:bCs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სიგარაბარის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მოწყობის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ნებართვა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სანებართვო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პირობები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(17.05.2017. N859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მაისიდან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8D76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სიგარაბარის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მოწყობის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ნებართვის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გაცემას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გაუქმებას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ცვლილების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შეტანას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უწყებრივ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სანებართვო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რეესტრში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გატარებას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ნებართვასთ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დაკავშირებულ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ღონისძიებებს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ლიცენზიებისა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ნებართვების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ფინანსთა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მმართველობის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შემავალი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შემოსავლების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სამსახური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შემდგომ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შემოსავლების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სამსახური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).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(13.12.2018.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№3956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8D76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სიგარაბარის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მოწყობის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ნებართვა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გაიცემა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8D76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აკრძალულია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სიგარაბარის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მოწყობის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8D76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აკრძალულია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სიგარაბარში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ჩუქების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გაყიდვის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გასინჯვის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მომხმარებლისთვის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პროდუქტის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შეთავაზება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სიგარისა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სასმელისა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8D76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აკრძალულია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სიგარაბარში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შეშვება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8D76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სიგარაბარის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მესაკუთრე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თვალსაჩინო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განათავსოს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სახანძრო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შველო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საკონტაქტო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8D76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სიგარაბარის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მოწყობის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მაძიებელმა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მისაღებად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წარსადგენ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ლიცენზიებისა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ნებართვების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25-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დაურთოს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(13.12.2018.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№3956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8D76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მეწარმე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სუბიექტის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8D76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რომლებითაც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დასტურდება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სიგარაბარი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იზოლირებულ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იზოლირებულ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ყრუ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კედლით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ცალკე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შესასვლელი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სავენტილაციო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სიგარის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კვამლი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მოხვდება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ნაგებობაში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8D76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სავენტილაციო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გამართული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8D76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ელექტროდამატენიანებელი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აპარატის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8D76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თანამშრომლებისთვის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დასაქმებულებისთვის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თამბაქო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ნაწარმის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რეალიზაციისა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მოხმარების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სწავლების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:rsidR="00000000" w:rsidRDefault="008D76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სიგარაბარის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მოწყობის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მფლობელი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სიგარაბარის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მოწყობის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გამცემს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ყოველ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ბრუნვის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პროცენტს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სიგარის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რეალიზაციით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შეადგენდა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8D76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8D76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10</w:t>
      </w:r>
      <w:r>
        <w:rPr>
          <w:rFonts w:ascii="Sylfaen" w:hAnsi="Sylfaen" w:cs="Sylfaen"/>
          <w:b/>
          <w:bCs/>
          <w:position w:val="12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პასუხისმგებლობა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სიგარაბარის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მოწყობის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სანებართვო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პირობების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შეუსრულებლობისთვის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(17.05.2017. N859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მაისიდან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8D76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სიგარაბარის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მოწყობის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სანებართვო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შეუსრულებლობისთვის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8D76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სიგარაბარის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მოწყობის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მფლობელის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სიგარაბარის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მოწყობის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სანებართვო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შეუსრულებლობა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8D76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ჯარიმის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დაკისრების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მიუხედავად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სიგარაბარის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მოწყობის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მფლობელის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სანებართვო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კვლავ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შეუსრულებლობა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დაჯარიმება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ლიცენზიებისა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ნებართვების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34-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8D76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ჯარიმების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მიუხედავად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სიგარაბარის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მოწყობის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მფლობელი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კვლავ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ასრულებს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სანებართვო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გამცემი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გაუქმების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გაუქმებასთან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რეგულირდება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ლიცენზიებისა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ნებართვების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8D76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სამართალდარღვევის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ოქმის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შედგ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განხილვის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შემოსავლების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საამისოდ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(13.12.2018.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№3956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  <w:r>
        <w:rPr>
          <w:rFonts w:ascii="Sylfaen" w:hAnsi="Sylfaen" w:cs="Sylfaen"/>
          <w:sz w:val="24"/>
          <w:szCs w:val="24"/>
          <w:lang w:val="ka-GE" w:eastAsia="ka-GE"/>
        </w:rPr>
        <w:t>.</w:t>
      </w:r>
    </w:p>
    <w:p w:rsidR="00000000" w:rsidRDefault="008D7648">
      <w:pPr>
        <w:pStyle w:val="abzacixml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rPr>
          <w:sz w:val="24"/>
          <w:szCs w:val="24"/>
          <w:lang w:eastAsia="x-none"/>
        </w:rPr>
      </w:pPr>
      <w:r>
        <w:rPr>
          <w:sz w:val="24"/>
          <w:szCs w:val="24"/>
          <w:lang w:val="ka-GE" w:eastAsia="ka-GE"/>
        </w:rPr>
        <w:t xml:space="preserve">6. </w:t>
      </w:r>
      <w:r>
        <w:rPr>
          <w:rFonts w:eastAsia="Times New Roman"/>
          <w:sz w:val="24"/>
          <w:szCs w:val="24"/>
          <w:lang w:eastAsia="x-none"/>
        </w:rPr>
        <w:t>ამ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მუხლით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გათვალისწინებული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სამართალდარღვევის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ოქმის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ფორმა</w:t>
      </w:r>
      <w:r>
        <w:rPr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eastAsia="x-none"/>
        </w:rPr>
        <w:t>მისი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შევსებისა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და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წარდგენის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წესი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განისაზღვრება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საქართველოს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ფინანსთა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მინისტრის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ბრძანებით</w:t>
      </w:r>
      <w:r>
        <w:rPr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eastAsia="x-none"/>
        </w:rPr>
        <w:t>ხოლო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სამართალწარმოება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ხორციელდება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საქართველოს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კანონმდებლობის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შესაბამისად</w:t>
      </w:r>
      <w:r>
        <w:rPr>
          <w:sz w:val="24"/>
          <w:szCs w:val="24"/>
          <w:lang w:val="ka-GE" w:eastAsia="ka-GE"/>
        </w:rPr>
        <w:t>.</w:t>
      </w:r>
    </w:p>
    <w:p w:rsidR="00000000" w:rsidRDefault="008D7648">
      <w:pPr>
        <w:pStyle w:val="abzacixml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rPr>
          <w:b/>
          <w:bCs/>
          <w:sz w:val="40"/>
          <w:szCs w:val="40"/>
          <w:lang w:val="ka-GE" w:eastAsia="ka-GE"/>
        </w:rPr>
      </w:pPr>
    </w:p>
    <w:p w:rsidR="00000000" w:rsidRDefault="008D7648">
      <w:pPr>
        <w:pStyle w:val="muxlixml"/>
        <w:tabs>
          <w:tab w:val="left" w:pos="283"/>
          <w:tab w:val="left" w:pos="850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</w:tabs>
        <w:spacing w:before="0" w:line="20" w:lineRule="atLeast"/>
        <w:ind w:left="0" w:firstLine="705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11.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დარღვევისათვის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პასუხისმგებლობა</w:t>
      </w:r>
    </w:p>
    <w:p w:rsidR="00000000" w:rsidRDefault="008D7648">
      <w:pPr>
        <w:pStyle w:val="abzacixml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05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დარღვევისათვის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ფიზიკურ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იურიდიულ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პასუხისმგებლობა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ეკისრებათ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</w:t>
      </w:r>
      <w:r>
        <w:rPr>
          <w:rFonts w:eastAsia="Times New Roman"/>
          <w:sz w:val="24"/>
          <w:szCs w:val="24"/>
          <w:lang w:val="ka-GE" w:eastAsia="ka-GE"/>
        </w:rPr>
        <w:t>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კანონმდებლობით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წესით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8D7648">
      <w:pPr>
        <w:pStyle w:val="abzacixml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rPr>
          <w:rFonts w:eastAsia="Times New Roman"/>
          <w:sz w:val="24"/>
          <w:szCs w:val="24"/>
          <w:lang w:val="ka-GE" w:eastAsia="ka-GE"/>
        </w:rPr>
      </w:pPr>
    </w:p>
    <w:p w:rsidR="00000000" w:rsidRDefault="008D7648">
      <w:pPr>
        <w:pStyle w:val="muxlixml"/>
        <w:tabs>
          <w:tab w:val="left" w:pos="283"/>
          <w:tab w:val="left" w:pos="850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</w:tabs>
        <w:spacing w:before="0" w:line="20" w:lineRule="atLeast"/>
        <w:ind w:left="0" w:firstLine="734"/>
        <w:jc w:val="both"/>
        <w:rPr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12.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შესრულების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სახელმწიფო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კონტროლი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b w:val="0"/>
          <w:bCs w:val="0"/>
          <w:sz w:val="20"/>
          <w:szCs w:val="20"/>
          <w:lang w:val="ka-GE" w:eastAsia="ka-GE"/>
        </w:rPr>
        <w:t xml:space="preserve">(17.05.2017. N859 </w:t>
      </w:r>
      <w:r>
        <w:rPr>
          <w:rFonts w:eastAsia="Times New Roman"/>
          <w:b w:val="0"/>
          <w:bCs w:val="0"/>
          <w:sz w:val="20"/>
          <w:szCs w:val="20"/>
          <w:lang w:val="ka-GE" w:eastAsia="ka-GE"/>
        </w:rPr>
        <w:t>ამოქმედდეს</w:t>
      </w:r>
      <w:r>
        <w:rPr>
          <w:rFonts w:eastAsia="Times New Roman"/>
          <w:b w:val="0"/>
          <w:bCs w:val="0"/>
          <w:sz w:val="20"/>
          <w:szCs w:val="20"/>
          <w:lang w:val="ka-GE" w:eastAsia="ka-GE"/>
        </w:rPr>
        <w:t xml:space="preserve"> 2018 </w:t>
      </w:r>
      <w:r>
        <w:rPr>
          <w:rFonts w:eastAsia="Times New Roman"/>
          <w:b w:val="0"/>
          <w:bCs w:val="0"/>
          <w:sz w:val="20"/>
          <w:szCs w:val="20"/>
          <w:lang w:val="ka-GE" w:eastAsia="ka-GE"/>
        </w:rPr>
        <w:t>წლის</w:t>
      </w:r>
      <w:r>
        <w:rPr>
          <w:rFonts w:eastAsia="Times New Roman"/>
          <w:b w:val="0"/>
          <w:bCs w:val="0"/>
          <w:sz w:val="20"/>
          <w:szCs w:val="20"/>
          <w:lang w:val="ka-GE" w:eastAsia="ka-GE"/>
        </w:rPr>
        <w:t xml:space="preserve"> 1 </w:t>
      </w:r>
      <w:r>
        <w:rPr>
          <w:rFonts w:eastAsia="Times New Roman"/>
          <w:b w:val="0"/>
          <w:bCs w:val="0"/>
          <w:sz w:val="20"/>
          <w:szCs w:val="20"/>
          <w:lang w:val="ka-GE" w:eastAsia="ka-GE"/>
        </w:rPr>
        <w:t>მაისიდან</w:t>
      </w:r>
      <w:r>
        <w:rPr>
          <w:rFonts w:eastAsia="Times New Roman"/>
          <w:b w:val="0"/>
          <w:bCs w:val="0"/>
          <w:sz w:val="20"/>
          <w:szCs w:val="20"/>
          <w:lang w:val="ka-GE" w:eastAsia="ka-GE"/>
        </w:rPr>
        <w:t>)</w:t>
      </w:r>
    </w:p>
    <w:p w:rsidR="00000000" w:rsidRDefault="008D76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eastAsia="x-none"/>
        </w:rPr>
        <w:t>1.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კონტროლი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8D76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თამბაქოს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კონტროლთან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ადმინისტრირებისთვის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შეუძლიათ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შეიმუშაონ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გამოსცენ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8D76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b/>
          <w:bCs/>
          <w:sz w:val="40"/>
          <w:szCs w:val="40"/>
          <w:lang w:val="ka-GE" w:eastAsia="ka-GE"/>
        </w:rPr>
      </w:pPr>
      <w:r>
        <w:rPr>
          <w:sz w:val="24"/>
          <w:szCs w:val="24"/>
          <w:lang w:val="ka-GE" w:eastAsia="ka-GE"/>
        </w:rPr>
        <w:t xml:space="preserve"> </w:t>
      </w:r>
    </w:p>
    <w:p w:rsidR="00000000" w:rsidRDefault="008D76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12</w:t>
      </w:r>
      <w:r>
        <w:rPr>
          <w:rFonts w:ascii="Sylfaen" w:hAnsi="Sylfaen" w:cs="Sylfaen"/>
          <w:b/>
          <w:bCs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გარდამავალი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დებულებანი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(17.05.2017. N859)</w:t>
      </w:r>
    </w:p>
    <w:p w:rsidR="00000000" w:rsidRDefault="008D76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2020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იანვრამდე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დასაშვებია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თამბაქოს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სტადიონზე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8D76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2020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იანვრამდე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დასაშვებია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თამბაქოს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სასტუმროს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ნომრების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არაუმეტეს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პროცენტში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სასტუმროს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მოსაწევ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არამოსაწევ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ნომრებში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თამბაქოს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რეჟიმის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შეცვლა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სასტუმროს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მოსაწევი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ნომრები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სასტუმროს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ბრძანებით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სასტუმროში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თვალსაჩინო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განთავსდეს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8D7648">
      <w:pPr>
        <w:pStyle w:val="abzacixml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rPr>
          <w:sz w:val="24"/>
          <w:szCs w:val="24"/>
          <w:lang w:eastAsia="x-none"/>
        </w:rPr>
      </w:pPr>
      <w:r>
        <w:rPr>
          <w:sz w:val="24"/>
          <w:szCs w:val="24"/>
          <w:lang w:eastAsia="x-none"/>
        </w:rPr>
        <w:t xml:space="preserve">3. </w:t>
      </w:r>
      <w:r>
        <w:rPr>
          <w:sz w:val="24"/>
          <w:szCs w:val="24"/>
          <w:lang w:val="ka-GE" w:eastAsia="ka-GE"/>
        </w:rPr>
        <w:t xml:space="preserve">2019 </w:t>
      </w:r>
      <w:r>
        <w:rPr>
          <w:rFonts w:eastAsia="Times New Roman"/>
          <w:sz w:val="24"/>
          <w:szCs w:val="24"/>
          <w:lang w:eastAsia="x-none"/>
        </w:rPr>
        <w:t>წლის</w:t>
      </w:r>
      <w:r>
        <w:rPr>
          <w:sz w:val="24"/>
          <w:szCs w:val="24"/>
          <w:lang w:val="ka-GE" w:eastAsia="ka-GE"/>
        </w:rPr>
        <w:t xml:space="preserve"> 1 </w:t>
      </w:r>
      <w:r>
        <w:rPr>
          <w:rFonts w:eastAsia="Times New Roman"/>
          <w:sz w:val="24"/>
          <w:szCs w:val="24"/>
          <w:lang w:eastAsia="x-none"/>
        </w:rPr>
        <w:t>იანვრამდე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შესაძლებელია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თამბაქოს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ნაწარმზე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საქართველოს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მთავრობის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მიერ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დადგენილი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წესით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დატანილ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იქნეს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წარწერა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თამბაქოს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ნაწარმისგან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გამოფრქვეული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ნივთიერებების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შესახებ</w:t>
      </w:r>
      <w:r>
        <w:rPr>
          <w:sz w:val="24"/>
          <w:szCs w:val="24"/>
          <w:lang w:val="ka-GE" w:eastAsia="ka-GE"/>
        </w:rPr>
        <w:t>.</w:t>
      </w:r>
    </w:p>
    <w:p w:rsidR="00000000" w:rsidRDefault="008D7648">
      <w:pPr>
        <w:pStyle w:val="abzacixml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rPr>
          <w:sz w:val="24"/>
          <w:szCs w:val="24"/>
          <w:lang w:val="ka-GE" w:eastAsia="ka-GE"/>
        </w:rPr>
      </w:pPr>
      <w:r>
        <w:rPr>
          <w:sz w:val="24"/>
          <w:szCs w:val="24"/>
          <w:lang w:val="ka-GE" w:eastAsia="ka-GE"/>
        </w:rPr>
        <w:t xml:space="preserve">4. 2022 </w:t>
      </w:r>
      <w:r>
        <w:rPr>
          <w:rFonts w:eastAsia="Times New Roman"/>
          <w:sz w:val="24"/>
          <w:szCs w:val="24"/>
          <w:lang w:val="ka-GE" w:eastAsia="ka-GE"/>
        </w:rPr>
        <w:t>წლის</w:t>
      </w:r>
      <w:r>
        <w:rPr>
          <w:rFonts w:eastAsia="Times New Roman"/>
          <w:sz w:val="24"/>
          <w:szCs w:val="24"/>
          <w:lang w:val="ka-GE" w:eastAsia="ka-GE"/>
        </w:rPr>
        <w:t xml:space="preserve"> 31 </w:t>
      </w:r>
      <w:r>
        <w:rPr>
          <w:rFonts w:eastAsia="Times New Roman"/>
          <w:sz w:val="24"/>
          <w:szCs w:val="24"/>
          <w:lang w:val="ka-GE" w:eastAsia="ka-GE"/>
        </w:rPr>
        <w:t>დეკემბრამდე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თამბაქოს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ნაწარმის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შეფუთვაზე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განკუთვნილია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სასაზღვრო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კონტროლის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ზონაში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არსებულ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თავისუფალი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ვაჭრობ</w:t>
      </w:r>
      <w:r>
        <w:rPr>
          <w:rFonts w:eastAsia="Times New Roman"/>
          <w:sz w:val="24"/>
          <w:szCs w:val="24"/>
          <w:lang w:val="ka-GE" w:eastAsia="ka-GE"/>
        </w:rPr>
        <w:t>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პუნქტში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რეალიზაციისთვის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განლაგებისთვის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შეიძლება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განთავსდეს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ინგლისურენოვანი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სამედიცინო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გაფრთხილება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სრულად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შეესაბამება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მოცემული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პროდუქტისთვის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ევროკავშირის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მოქმედი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დირექტივის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არღვევს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ინტელექტუალური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საკუთრების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უფლებე</w:t>
      </w:r>
      <w:r>
        <w:rPr>
          <w:rFonts w:eastAsia="Times New Roman"/>
          <w:sz w:val="24"/>
          <w:szCs w:val="24"/>
          <w:lang w:val="ka-GE" w:eastAsia="ka-GE"/>
        </w:rPr>
        <w:t>ბს</w:t>
      </w:r>
      <w:r>
        <w:rPr>
          <w:rFonts w:eastAsia="Times New Roman"/>
          <w:sz w:val="24"/>
          <w:szCs w:val="24"/>
          <w:lang w:val="ka-GE" w:eastAsia="ka-GE"/>
        </w:rPr>
        <w:t>.</w:t>
      </w:r>
      <w:r>
        <w:rPr>
          <w:sz w:val="20"/>
          <w:szCs w:val="20"/>
          <w:lang w:val="ka-GE" w:eastAsia="ka-GE"/>
        </w:rPr>
        <w:t xml:space="preserve"> (13.12.2018. </w:t>
      </w:r>
      <w:r>
        <w:rPr>
          <w:rFonts w:eastAsia="Times New Roman"/>
          <w:sz w:val="20"/>
          <w:szCs w:val="20"/>
          <w:lang w:val="ka-GE" w:eastAsia="ka-GE"/>
        </w:rPr>
        <w:t xml:space="preserve">№3956 </w:t>
      </w:r>
      <w:r>
        <w:rPr>
          <w:rFonts w:eastAsia="Times New Roman"/>
          <w:sz w:val="20"/>
          <w:szCs w:val="20"/>
          <w:lang w:val="ka-GE" w:eastAsia="ka-GE"/>
        </w:rPr>
        <w:t>ამოქმედდეს</w:t>
      </w:r>
      <w:r>
        <w:rPr>
          <w:rFonts w:eastAsia="Times New Roman"/>
          <w:sz w:val="20"/>
          <w:szCs w:val="20"/>
          <w:lang w:val="ka-GE" w:eastAsia="ka-GE"/>
        </w:rPr>
        <w:t xml:space="preserve"> </w:t>
      </w:r>
      <w:r>
        <w:rPr>
          <w:rFonts w:eastAsia="Times New Roman"/>
          <w:sz w:val="20"/>
          <w:szCs w:val="20"/>
          <w:lang w:val="ka-GE" w:eastAsia="ka-GE"/>
        </w:rPr>
        <w:t>გამოქვეყნებიდან</w:t>
      </w:r>
      <w:r>
        <w:rPr>
          <w:rFonts w:eastAsia="Times New Roman"/>
          <w:sz w:val="20"/>
          <w:szCs w:val="20"/>
          <w:lang w:val="ka-GE" w:eastAsia="ka-GE"/>
        </w:rPr>
        <w:t xml:space="preserve"> </w:t>
      </w:r>
      <w:r>
        <w:rPr>
          <w:rFonts w:eastAsia="Times New Roman"/>
          <w:sz w:val="20"/>
          <w:szCs w:val="20"/>
          <w:lang w:val="ka-GE" w:eastAsia="ka-GE"/>
        </w:rPr>
        <w:t>მე</w:t>
      </w:r>
      <w:r>
        <w:rPr>
          <w:rFonts w:eastAsia="Times New Roman"/>
          <w:sz w:val="20"/>
          <w:szCs w:val="20"/>
          <w:lang w:val="ka-GE" w:eastAsia="ka-GE"/>
        </w:rPr>
        <w:t xml:space="preserve">-15 </w:t>
      </w:r>
      <w:r>
        <w:rPr>
          <w:rFonts w:eastAsia="Times New Roman"/>
          <w:sz w:val="20"/>
          <w:szCs w:val="20"/>
          <w:lang w:val="ka-GE" w:eastAsia="ka-GE"/>
        </w:rPr>
        <w:t>დღეს</w:t>
      </w:r>
      <w:r>
        <w:rPr>
          <w:rFonts w:eastAsia="Times New Roman"/>
          <w:sz w:val="20"/>
          <w:szCs w:val="20"/>
          <w:lang w:val="ka-GE" w:eastAsia="ka-GE"/>
        </w:rPr>
        <w:t>)</w:t>
      </w:r>
      <w:r>
        <w:rPr>
          <w:sz w:val="24"/>
          <w:szCs w:val="24"/>
          <w:lang w:val="ka-GE" w:eastAsia="ka-GE"/>
        </w:rPr>
        <w:t>.</w:t>
      </w:r>
    </w:p>
    <w:p w:rsidR="00000000" w:rsidRDefault="008D76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i/>
          <w:iCs/>
          <w:sz w:val="20"/>
          <w:szCs w:val="20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5. 2025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იანვრამდე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eastAsia="Times New Roman" w:hAnsi="Sylfaen" w:cs="Sylfaen"/>
          <w:sz w:val="24"/>
          <w:szCs w:val="24"/>
          <w:lang w:val="en-US"/>
        </w:rPr>
        <w:t>ზ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თამბაქოს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ახალი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ნაწარმის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იმავე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eastAsia="Times New Roman" w:hAnsi="Sylfaen" w:cs="Sylfaen"/>
          <w:sz w:val="24"/>
          <w:szCs w:val="24"/>
          <w:lang w:val="en-US"/>
        </w:rPr>
        <w:t>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გასახურებელი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თამბაქოს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თითოეულ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შეფუთვა</w:t>
      </w:r>
      <w:r>
        <w:rPr>
          <w:rFonts w:ascii="Sylfaen" w:eastAsia="Times New Roman" w:hAnsi="Sylfaen" w:cs="Sylfaen"/>
          <w:sz w:val="24"/>
          <w:szCs w:val="24"/>
          <w:lang w:val="en-US"/>
        </w:rPr>
        <w:t>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გაფრთხილება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განთავსდეს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პიქტოგრამის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ამასთანავე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eastAsia="Times New Roman" w:hAnsi="Sylfaen" w:cs="Sylfaen"/>
          <w:sz w:val="24"/>
          <w:szCs w:val="24"/>
          <w:lang w:val="en-US"/>
        </w:rPr>
        <w:t>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გასახურებელი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თამბაქოს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გაფრთხილება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იკავებდეს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გვერდის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ფართობის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30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პროცენტზე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ნაკლებს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რომელშიც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შედის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შემომფარგვლელი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ხაზები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 xml:space="preserve">(30.12.2021 N1349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2022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იანვრიდან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)</w:t>
      </w:r>
    </w:p>
    <w:p w:rsidR="00000000" w:rsidRDefault="008D7648">
      <w:pPr>
        <w:pStyle w:val="abzacixml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rPr>
          <w:sz w:val="24"/>
          <w:szCs w:val="24"/>
          <w:lang w:val="en-US"/>
        </w:rPr>
      </w:pPr>
    </w:p>
    <w:p w:rsidR="00000000" w:rsidRDefault="008D7648">
      <w:pPr>
        <w:pStyle w:val="muxlixml"/>
        <w:tabs>
          <w:tab w:val="left" w:pos="283"/>
          <w:tab w:val="left" w:pos="850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</w:tabs>
        <w:spacing w:before="0" w:line="20" w:lineRule="atLeast"/>
        <w:ind w:left="0" w:firstLine="720"/>
        <w:jc w:val="both"/>
        <w:rPr>
          <w:rFonts w:eastAsia="Times New Roman"/>
          <w:sz w:val="24"/>
          <w:szCs w:val="24"/>
          <w:lang w:val="en-US"/>
        </w:rPr>
      </w:pPr>
      <w:r>
        <w:rPr>
          <w:rFonts w:eastAsia="Times New Roman"/>
          <w:sz w:val="24"/>
          <w:szCs w:val="24"/>
          <w:lang w:val="en-US"/>
        </w:rPr>
        <w:t>მუხლი</w:t>
      </w:r>
      <w:r>
        <w:rPr>
          <w:rFonts w:eastAsia="Times New Roman"/>
          <w:sz w:val="24"/>
          <w:szCs w:val="24"/>
          <w:lang w:val="en-US"/>
        </w:rPr>
        <w:t xml:space="preserve"> 13. </w:t>
      </w:r>
      <w:r>
        <w:rPr>
          <w:rFonts w:eastAsia="Times New Roman"/>
          <w:sz w:val="24"/>
          <w:szCs w:val="24"/>
          <w:lang w:val="en-US"/>
        </w:rPr>
        <w:t>დასკვნითი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დებულებანი</w:t>
      </w:r>
    </w:p>
    <w:p w:rsidR="00000000" w:rsidRDefault="008D7648">
      <w:pPr>
        <w:pStyle w:val="abzacixml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rPr>
          <w:rFonts w:eastAsia="Times New Roman"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1. </w:t>
      </w:r>
      <w:r>
        <w:rPr>
          <w:rFonts w:eastAsia="Times New Roman"/>
          <w:sz w:val="24"/>
          <w:szCs w:val="24"/>
          <w:lang w:val="en-US"/>
        </w:rPr>
        <w:t>ამ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კანონის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ამოქმედებისთანავე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გამოცხადდეს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ძალადაკარგულად</w:t>
      </w:r>
      <w:r>
        <w:rPr>
          <w:rFonts w:eastAsia="Times New Roman"/>
          <w:sz w:val="24"/>
          <w:szCs w:val="24"/>
          <w:lang w:val="en-US"/>
        </w:rPr>
        <w:t xml:space="preserve">: </w:t>
      </w:r>
    </w:p>
    <w:p w:rsidR="00000000" w:rsidRDefault="008D7648">
      <w:pPr>
        <w:pStyle w:val="abzacixml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rPr>
          <w:rFonts w:eastAsia="Times New Roman"/>
          <w:sz w:val="24"/>
          <w:szCs w:val="24"/>
          <w:lang w:val="en-US"/>
        </w:rPr>
      </w:pPr>
      <w:r>
        <w:rPr>
          <w:rFonts w:eastAsia="Times New Roman"/>
          <w:sz w:val="24"/>
          <w:szCs w:val="24"/>
          <w:lang w:val="en-US"/>
        </w:rPr>
        <w:t>ა</w:t>
      </w:r>
      <w:r>
        <w:rPr>
          <w:rFonts w:eastAsia="Times New Roman"/>
          <w:sz w:val="24"/>
          <w:szCs w:val="24"/>
          <w:lang w:val="en-US"/>
        </w:rPr>
        <w:t>) „</w:t>
      </w:r>
      <w:r>
        <w:rPr>
          <w:rFonts w:eastAsia="Times New Roman"/>
          <w:sz w:val="24"/>
          <w:szCs w:val="24"/>
          <w:lang w:val="en-US"/>
        </w:rPr>
        <w:t>საქართველოში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თამბაქოს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კონტროლის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შესახებ</w:t>
      </w:r>
      <w:r>
        <w:rPr>
          <w:rFonts w:eastAsia="Times New Roman"/>
          <w:sz w:val="24"/>
          <w:szCs w:val="24"/>
          <w:lang w:val="en-US"/>
        </w:rPr>
        <w:t xml:space="preserve">“ </w:t>
      </w:r>
      <w:r>
        <w:rPr>
          <w:rFonts w:eastAsia="Times New Roman"/>
          <w:sz w:val="24"/>
          <w:szCs w:val="24"/>
          <w:lang w:val="en-US"/>
        </w:rPr>
        <w:t>საქა</w:t>
      </w:r>
      <w:r>
        <w:rPr>
          <w:rFonts w:eastAsia="Times New Roman"/>
          <w:sz w:val="24"/>
          <w:szCs w:val="24"/>
          <w:lang w:val="en-US"/>
        </w:rPr>
        <w:t>რთველოს</w:t>
      </w:r>
      <w:r>
        <w:rPr>
          <w:rFonts w:eastAsia="Times New Roman"/>
          <w:sz w:val="24"/>
          <w:szCs w:val="24"/>
          <w:lang w:val="en-US"/>
        </w:rPr>
        <w:t xml:space="preserve"> 2003 </w:t>
      </w:r>
      <w:r>
        <w:rPr>
          <w:rFonts w:eastAsia="Times New Roman"/>
          <w:sz w:val="24"/>
          <w:szCs w:val="24"/>
          <w:lang w:val="en-US"/>
        </w:rPr>
        <w:t>წლის</w:t>
      </w:r>
      <w:r>
        <w:rPr>
          <w:rFonts w:eastAsia="Times New Roman"/>
          <w:sz w:val="24"/>
          <w:szCs w:val="24"/>
          <w:lang w:val="en-US"/>
        </w:rPr>
        <w:t xml:space="preserve"> 6 </w:t>
      </w:r>
      <w:r>
        <w:rPr>
          <w:rFonts w:eastAsia="Times New Roman"/>
          <w:sz w:val="24"/>
          <w:szCs w:val="24"/>
          <w:lang w:val="en-US"/>
        </w:rPr>
        <w:t>ივნისის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კანონი</w:t>
      </w:r>
      <w:r>
        <w:rPr>
          <w:rFonts w:eastAsia="Times New Roman"/>
          <w:sz w:val="24"/>
          <w:szCs w:val="24"/>
          <w:lang w:val="en-US"/>
        </w:rPr>
        <w:t xml:space="preserve"> (</w:t>
      </w:r>
      <w:r>
        <w:rPr>
          <w:rFonts w:eastAsia="Times New Roman"/>
          <w:sz w:val="24"/>
          <w:szCs w:val="24"/>
          <w:lang w:val="en-US"/>
        </w:rPr>
        <w:t>საქართველოს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საკანონმდებლო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მაცნე</w:t>
      </w:r>
      <w:r>
        <w:rPr>
          <w:sz w:val="24"/>
          <w:szCs w:val="24"/>
          <w:lang w:val="en-US"/>
        </w:rPr>
        <w:t xml:space="preserve">, </w:t>
      </w:r>
      <w:r>
        <w:rPr>
          <w:rFonts w:eastAsia="Times New Roman"/>
          <w:sz w:val="24"/>
          <w:szCs w:val="24"/>
          <w:lang w:val="en-US"/>
        </w:rPr>
        <w:t xml:space="preserve">№19, 1.07.2003, </w:t>
      </w:r>
      <w:r>
        <w:rPr>
          <w:rFonts w:eastAsia="Times New Roman"/>
          <w:sz w:val="24"/>
          <w:szCs w:val="24"/>
          <w:lang w:val="en-US"/>
        </w:rPr>
        <w:t>მუხ</w:t>
      </w:r>
      <w:r>
        <w:rPr>
          <w:rFonts w:eastAsia="Times New Roman"/>
          <w:sz w:val="24"/>
          <w:szCs w:val="24"/>
          <w:lang w:val="en-US"/>
        </w:rPr>
        <w:t>. 121);</w:t>
      </w:r>
    </w:p>
    <w:p w:rsidR="00000000" w:rsidRDefault="008D7648">
      <w:pPr>
        <w:pStyle w:val="abzacixml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rPr>
          <w:rFonts w:eastAsia="Times New Roman"/>
          <w:sz w:val="24"/>
          <w:szCs w:val="24"/>
          <w:lang w:val="en-US"/>
        </w:rPr>
      </w:pPr>
      <w:r>
        <w:rPr>
          <w:rFonts w:eastAsia="Times New Roman"/>
          <w:sz w:val="24"/>
          <w:szCs w:val="24"/>
          <w:lang w:val="en-US"/>
        </w:rPr>
        <w:t>ბ</w:t>
      </w:r>
      <w:r>
        <w:rPr>
          <w:rFonts w:eastAsia="Times New Roman"/>
          <w:sz w:val="24"/>
          <w:szCs w:val="24"/>
          <w:lang w:val="en-US"/>
        </w:rPr>
        <w:t>) „</w:t>
      </w:r>
      <w:r>
        <w:rPr>
          <w:rFonts w:eastAsia="Times New Roman"/>
          <w:sz w:val="24"/>
          <w:szCs w:val="24"/>
          <w:lang w:val="en-US"/>
        </w:rPr>
        <w:t>სურსათისა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და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თამბაქოს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შესახებ</w:t>
      </w:r>
      <w:r>
        <w:rPr>
          <w:rFonts w:eastAsia="Times New Roman"/>
          <w:sz w:val="24"/>
          <w:szCs w:val="24"/>
          <w:lang w:val="en-US"/>
        </w:rPr>
        <w:t xml:space="preserve">“ </w:t>
      </w:r>
      <w:r>
        <w:rPr>
          <w:rFonts w:eastAsia="Times New Roman"/>
          <w:sz w:val="24"/>
          <w:szCs w:val="24"/>
          <w:lang w:val="en-US"/>
        </w:rPr>
        <w:t>საქართველოს</w:t>
      </w:r>
      <w:r>
        <w:rPr>
          <w:rFonts w:eastAsia="Times New Roman"/>
          <w:sz w:val="24"/>
          <w:szCs w:val="24"/>
          <w:lang w:val="en-US"/>
        </w:rPr>
        <w:t xml:space="preserve"> 1999 </w:t>
      </w:r>
      <w:r>
        <w:rPr>
          <w:rFonts w:eastAsia="Times New Roman"/>
          <w:sz w:val="24"/>
          <w:szCs w:val="24"/>
          <w:lang w:val="en-US"/>
        </w:rPr>
        <w:t>წლის</w:t>
      </w:r>
      <w:r>
        <w:rPr>
          <w:rFonts w:eastAsia="Times New Roman"/>
          <w:sz w:val="24"/>
          <w:szCs w:val="24"/>
          <w:lang w:val="en-US"/>
        </w:rPr>
        <w:t xml:space="preserve"> 25 </w:t>
      </w:r>
      <w:r>
        <w:rPr>
          <w:rFonts w:eastAsia="Times New Roman"/>
          <w:sz w:val="24"/>
          <w:szCs w:val="24"/>
          <w:lang w:val="en-US"/>
        </w:rPr>
        <w:t>ივნისის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კანონი</w:t>
      </w:r>
      <w:r>
        <w:rPr>
          <w:rFonts w:eastAsia="Times New Roman"/>
          <w:sz w:val="24"/>
          <w:szCs w:val="24"/>
          <w:lang w:val="en-US"/>
        </w:rPr>
        <w:t xml:space="preserve"> (</w:t>
      </w:r>
      <w:r>
        <w:rPr>
          <w:rFonts w:eastAsia="Times New Roman"/>
          <w:sz w:val="24"/>
          <w:szCs w:val="24"/>
          <w:lang w:val="en-US"/>
        </w:rPr>
        <w:t>საქართველოს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საკანონმდებლო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მაცნე</w:t>
      </w:r>
      <w:r>
        <w:rPr>
          <w:sz w:val="24"/>
          <w:szCs w:val="24"/>
          <w:lang w:val="en-US"/>
        </w:rPr>
        <w:t xml:space="preserve">, </w:t>
      </w:r>
      <w:r>
        <w:rPr>
          <w:rFonts w:eastAsia="Times New Roman"/>
          <w:sz w:val="24"/>
          <w:szCs w:val="24"/>
          <w:lang w:val="en-US"/>
        </w:rPr>
        <w:t xml:space="preserve">№31(38), 1999 </w:t>
      </w:r>
      <w:r>
        <w:rPr>
          <w:rFonts w:eastAsia="Times New Roman"/>
          <w:sz w:val="24"/>
          <w:szCs w:val="24"/>
          <w:lang w:val="en-US"/>
        </w:rPr>
        <w:t>წელი</w:t>
      </w:r>
      <w:r>
        <w:rPr>
          <w:rFonts w:eastAsia="Times New Roman"/>
          <w:sz w:val="24"/>
          <w:szCs w:val="24"/>
          <w:lang w:val="en-US"/>
        </w:rPr>
        <w:t xml:space="preserve">, </w:t>
      </w:r>
      <w:r>
        <w:rPr>
          <w:rFonts w:eastAsia="Times New Roman"/>
          <w:sz w:val="24"/>
          <w:szCs w:val="24"/>
          <w:lang w:val="en-US"/>
        </w:rPr>
        <w:t>მუხ</w:t>
      </w:r>
      <w:r>
        <w:rPr>
          <w:rFonts w:eastAsia="Times New Roman"/>
          <w:sz w:val="24"/>
          <w:szCs w:val="24"/>
          <w:lang w:val="en-US"/>
        </w:rPr>
        <w:t>. 165);</w:t>
      </w:r>
    </w:p>
    <w:p w:rsidR="00000000" w:rsidRDefault="008D7648">
      <w:pPr>
        <w:pStyle w:val="abzacixml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rPr>
          <w:rFonts w:eastAsia="Times New Roman"/>
          <w:sz w:val="24"/>
          <w:szCs w:val="24"/>
          <w:lang w:val="en-US"/>
        </w:rPr>
      </w:pPr>
      <w:r>
        <w:rPr>
          <w:rFonts w:eastAsia="Times New Roman"/>
          <w:sz w:val="24"/>
          <w:szCs w:val="24"/>
          <w:lang w:val="en-US"/>
        </w:rPr>
        <w:t>გ</w:t>
      </w:r>
      <w:r>
        <w:rPr>
          <w:rFonts w:eastAsia="Times New Roman"/>
          <w:sz w:val="24"/>
          <w:szCs w:val="24"/>
          <w:lang w:val="en-US"/>
        </w:rPr>
        <w:t>) „</w:t>
      </w:r>
      <w:r>
        <w:rPr>
          <w:rFonts w:eastAsia="Times New Roman"/>
          <w:sz w:val="24"/>
          <w:szCs w:val="24"/>
          <w:lang w:val="en-US"/>
        </w:rPr>
        <w:t>თამბაქოს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ნაწარმი</w:t>
      </w:r>
      <w:r>
        <w:rPr>
          <w:rFonts w:eastAsia="Times New Roman"/>
          <w:sz w:val="24"/>
          <w:szCs w:val="24"/>
          <w:lang w:val="en-US"/>
        </w:rPr>
        <w:t>თ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ვაჭრობის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შესახებ</w:t>
      </w:r>
      <w:r>
        <w:rPr>
          <w:rFonts w:eastAsia="Times New Roman"/>
          <w:sz w:val="24"/>
          <w:szCs w:val="24"/>
          <w:lang w:val="en-US"/>
        </w:rPr>
        <w:t xml:space="preserve">“ </w:t>
      </w:r>
      <w:r>
        <w:rPr>
          <w:rFonts w:eastAsia="Times New Roman"/>
          <w:sz w:val="24"/>
          <w:szCs w:val="24"/>
          <w:lang w:val="en-US"/>
        </w:rPr>
        <w:t>საქართველოს</w:t>
      </w:r>
      <w:r>
        <w:rPr>
          <w:rFonts w:eastAsia="Times New Roman"/>
          <w:sz w:val="24"/>
          <w:szCs w:val="24"/>
          <w:lang w:val="en-US"/>
        </w:rPr>
        <w:t xml:space="preserve"> 2003 </w:t>
      </w:r>
      <w:r>
        <w:rPr>
          <w:rFonts w:eastAsia="Times New Roman"/>
          <w:sz w:val="24"/>
          <w:szCs w:val="24"/>
          <w:lang w:val="en-US"/>
        </w:rPr>
        <w:t>წლის</w:t>
      </w:r>
      <w:r>
        <w:rPr>
          <w:rFonts w:eastAsia="Times New Roman"/>
          <w:sz w:val="24"/>
          <w:szCs w:val="24"/>
          <w:lang w:val="en-US"/>
        </w:rPr>
        <w:t xml:space="preserve"> 26 </w:t>
      </w:r>
      <w:r>
        <w:rPr>
          <w:rFonts w:eastAsia="Times New Roman"/>
          <w:sz w:val="24"/>
          <w:szCs w:val="24"/>
          <w:lang w:val="en-US"/>
        </w:rPr>
        <w:t>აგვისტოს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კანონი</w:t>
      </w:r>
      <w:r>
        <w:rPr>
          <w:rFonts w:eastAsia="Times New Roman"/>
          <w:sz w:val="24"/>
          <w:szCs w:val="24"/>
          <w:lang w:val="en-US"/>
        </w:rPr>
        <w:t xml:space="preserve"> (</w:t>
      </w:r>
      <w:r>
        <w:rPr>
          <w:rFonts w:eastAsia="Times New Roman"/>
          <w:sz w:val="24"/>
          <w:szCs w:val="24"/>
          <w:lang w:val="en-US"/>
        </w:rPr>
        <w:t>საქართველოს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საკანონმდებლო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მაცნე</w:t>
      </w:r>
      <w:r>
        <w:rPr>
          <w:sz w:val="24"/>
          <w:szCs w:val="24"/>
          <w:lang w:val="en-US"/>
        </w:rPr>
        <w:t xml:space="preserve">, </w:t>
      </w:r>
      <w:r>
        <w:rPr>
          <w:rFonts w:eastAsia="Times New Roman"/>
          <w:sz w:val="24"/>
          <w:szCs w:val="24"/>
          <w:lang w:val="en-US"/>
        </w:rPr>
        <w:t xml:space="preserve">№29, 18.09.2003, </w:t>
      </w:r>
      <w:r>
        <w:rPr>
          <w:rFonts w:eastAsia="Times New Roman"/>
          <w:sz w:val="24"/>
          <w:szCs w:val="24"/>
          <w:lang w:val="en-US"/>
        </w:rPr>
        <w:t>მუხ</w:t>
      </w:r>
      <w:r>
        <w:rPr>
          <w:rFonts w:eastAsia="Times New Roman"/>
          <w:sz w:val="24"/>
          <w:szCs w:val="24"/>
          <w:lang w:val="en-US"/>
        </w:rPr>
        <w:t>. 209).</w:t>
      </w:r>
    </w:p>
    <w:p w:rsidR="00000000" w:rsidRDefault="008D7648">
      <w:pPr>
        <w:pStyle w:val="abzacixml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rPr>
          <w:rFonts w:eastAsia="Times New Roman"/>
          <w:sz w:val="24"/>
          <w:szCs w:val="24"/>
          <w:lang w:val="en-US"/>
        </w:rPr>
      </w:pPr>
      <w:r>
        <w:rPr>
          <w:rFonts w:eastAsia="Times New Roman"/>
          <w:sz w:val="24"/>
          <w:szCs w:val="24"/>
          <w:lang w:val="en-US"/>
        </w:rPr>
        <w:t>2.</w:t>
      </w:r>
      <w:r>
        <w:rPr>
          <w:rFonts w:eastAsia="Times New Roman"/>
          <w:sz w:val="24"/>
          <w:szCs w:val="24"/>
          <w:lang w:val="en-US"/>
        </w:rPr>
        <w:tab/>
        <w:t xml:space="preserve"> </w:t>
      </w:r>
      <w:r>
        <w:rPr>
          <w:rFonts w:eastAsia="Times New Roman"/>
          <w:sz w:val="24"/>
          <w:szCs w:val="24"/>
          <w:lang w:val="en-US"/>
        </w:rPr>
        <w:t>ამ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მუხლის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პირველი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პუნქტის</w:t>
      </w:r>
      <w:r>
        <w:rPr>
          <w:rFonts w:eastAsia="Times New Roman"/>
          <w:sz w:val="24"/>
          <w:szCs w:val="24"/>
          <w:lang w:val="en-US"/>
        </w:rPr>
        <w:t xml:space="preserve"> „</w:t>
      </w:r>
      <w:r>
        <w:rPr>
          <w:rFonts w:eastAsia="Times New Roman"/>
          <w:sz w:val="24"/>
          <w:szCs w:val="24"/>
          <w:lang w:val="en-US"/>
        </w:rPr>
        <w:t>ა</w:t>
      </w:r>
      <w:r>
        <w:rPr>
          <w:rFonts w:eastAsia="Times New Roman"/>
          <w:sz w:val="24"/>
          <w:szCs w:val="24"/>
          <w:lang w:val="en-US"/>
        </w:rPr>
        <w:t xml:space="preserve">“ </w:t>
      </w:r>
      <w:r>
        <w:rPr>
          <w:rFonts w:eastAsia="Times New Roman"/>
          <w:sz w:val="24"/>
          <w:szCs w:val="24"/>
          <w:lang w:val="en-US"/>
        </w:rPr>
        <w:t>და</w:t>
      </w:r>
      <w:r>
        <w:rPr>
          <w:rFonts w:eastAsia="Times New Roman"/>
          <w:sz w:val="24"/>
          <w:szCs w:val="24"/>
          <w:lang w:val="en-US"/>
        </w:rPr>
        <w:t xml:space="preserve"> „</w:t>
      </w:r>
      <w:r>
        <w:rPr>
          <w:rFonts w:eastAsia="Times New Roman"/>
          <w:sz w:val="24"/>
          <w:szCs w:val="24"/>
          <w:lang w:val="en-US"/>
        </w:rPr>
        <w:t>ბ</w:t>
      </w:r>
      <w:r>
        <w:rPr>
          <w:rFonts w:eastAsia="Times New Roman"/>
          <w:sz w:val="24"/>
          <w:szCs w:val="24"/>
          <w:lang w:val="en-US"/>
        </w:rPr>
        <w:t xml:space="preserve">“ </w:t>
      </w:r>
      <w:r>
        <w:rPr>
          <w:rFonts w:eastAsia="Times New Roman"/>
          <w:sz w:val="24"/>
          <w:szCs w:val="24"/>
          <w:lang w:val="en-US"/>
        </w:rPr>
        <w:t>ქვეპუნქტებში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მითითებული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საკანონმდებლო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აქტების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საფუძველზე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გამოცემული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კანონქვემდებარე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ნორმატიუ</w:t>
      </w:r>
      <w:r>
        <w:rPr>
          <w:rFonts w:eastAsia="Times New Roman"/>
          <w:sz w:val="24"/>
          <w:szCs w:val="24"/>
          <w:lang w:val="en-US"/>
        </w:rPr>
        <w:t>ლი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აქტები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ინარჩუნებს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იურიდიულ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ძალას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ამ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კანონთან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მათ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შესაბამისობამდე</w:t>
      </w:r>
      <w:r>
        <w:rPr>
          <w:rFonts w:eastAsia="Times New Roman"/>
          <w:sz w:val="24"/>
          <w:szCs w:val="24"/>
          <w:lang w:val="en-US"/>
        </w:rPr>
        <w:t>.</w:t>
      </w:r>
    </w:p>
    <w:p w:rsidR="00000000" w:rsidRDefault="008D7648">
      <w:pPr>
        <w:pStyle w:val="abzacixml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rPr>
          <w:rFonts w:eastAsia="Times New Roman"/>
          <w:sz w:val="24"/>
          <w:szCs w:val="24"/>
          <w:lang w:val="en-US"/>
        </w:rPr>
      </w:pPr>
      <w:r>
        <w:rPr>
          <w:rFonts w:eastAsia="Times New Roman"/>
          <w:sz w:val="24"/>
          <w:szCs w:val="24"/>
          <w:lang w:val="en-US"/>
        </w:rPr>
        <w:t xml:space="preserve">3. </w:t>
      </w:r>
      <w:r>
        <w:rPr>
          <w:rFonts w:eastAsia="Times New Roman"/>
          <w:sz w:val="24"/>
          <w:szCs w:val="24"/>
          <w:lang w:val="en-US"/>
        </w:rPr>
        <w:t>ეს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კანონი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ამოქმედდეს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გამოქვეყნებისთანავე</w:t>
      </w:r>
      <w:r>
        <w:rPr>
          <w:rFonts w:eastAsia="Times New Roman"/>
          <w:sz w:val="24"/>
          <w:szCs w:val="24"/>
          <w:lang w:val="en-US"/>
        </w:rPr>
        <w:t>.</w:t>
      </w:r>
    </w:p>
    <w:p w:rsidR="00000000" w:rsidRDefault="008D7648">
      <w:pPr>
        <w:pStyle w:val="abzacixml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rPr>
          <w:rFonts w:eastAsia="Times New Roman"/>
          <w:sz w:val="24"/>
          <w:szCs w:val="24"/>
          <w:lang w:val="en-US"/>
        </w:rPr>
      </w:pPr>
    </w:p>
    <w:p w:rsidR="00000000" w:rsidRDefault="008D7648">
      <w:pPr>
        <w:pStyle w:val="abzacixml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rPr>
          <w:rFonts w:eastAsia="Times New Roman"/>
          <w:sz w:val="24"/>
          <w:szCs w:val="24"/>
          <w:lang w:val="en-US"/>
        </w:rPr>
      </w:pPr>
      <w:r>
        <w:rPr>
          <w:rFonts w:eastAsia="Times New Roman"/>
          <w:sz w:val="24"/>
          <w:szCs w:val="24"/>
          <w:lang w:val="en-US"/>
        </w:rPr>
        <w:t>საქართველოს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პრეზიდენტი</w:t>
      </w:r>
      <w:r>
        <w:rPr>
          <w:rFonts w:eastAsia="Times New Roman"/>
          <w:sz w:val="24"/>
          <w:szCs w:val="24"/>
          <w:lang w:val="en-US"/>
        </w:rPr>
        <w:t xml:space="preserve">                                                       </w:t>
      </w:r>
      <w:r>
        <w:rPr>
          <w:rFonts w:eastAsia="Times New Roman"/>
          <w:sz w:val="24"/>
          <w:szCs w:val="24"/>
          <w:lang w:val="en-US"/>
        </w:rPr>
        <w:t>მიხეილ</w:t>
      </w:r>
      <w:r>
        <w:rPr>
          <w:rFonts w:eastAsia="Times New Roman"/>
          <w:sz w:val="24"/>
          <w:szCs w:val="24"/>
          <w:lang w:val="en-US"/>
        </w:rPr>
        <w:t xml:space="preserve">  </w:t>
      </w:r>
      <w:r>
        <w:rPr>
          <w:rFonts w:eastAsia="Times New Roman"/>
          <w:sz w:val="24"/>
          <w:szCs w:val="24"/>
          <w:lang w:val="en-US"/>
        </w:rPr>
        <w:t>სააკაშვილი</w:t>
      </w:r>
    </w:p>
    <w:p w:rsidR="00000000" w:rsidRDefault="008D7648">
      <w:pPr>
        <w:pStyle w:val="abzacixml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rPr>
          <w:rFonts w:eastAsia="Times New Roman"/>
          <w:sz w:val="24"/>
          <w:szCs w:val="24"/>
          <w:lang w:val="en-US"/>
        </w:rPr>
      </w:pPr>
    </w:p>
    <w:p w:rsidR="00000000" w:rsidRDefault="008D7648">
      <w:pPr>
        <w:pStyle w:val="abzacixml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rPr>
          <w:rFonts w:eastAsia="Times New Roman"/>
          <w:sz w:val="24"/>
          <w:szCs w:val="24"/>
          <w:lang w:val="en-US"/>
        </w:rPr>
      </w:pPr>
      <w:r>
        <w:rPr>
          <w:rFonts w:eastAsia="Times New Roman"/>
          <w:sz w:val="24"/>
          <w:szCs w:val="24"/>
          <w:lang w:val="en-US"/>
        </w:rPr>
        <w:t>თბილისი</w:t>
      </w:r>
      <w:r>
        <w:rPr>
          <w:rFonts w:eastAsia="Times New Roman"/>
          <w:sz w:val="24"/>
          <w:szCs w:val="24"/>
          <w:lang w:val="en-US"/>
        </w:rPr>
        <w:t>,</w:t>
      </w:r>
    </w:p>
    <w:p w:rsidR="00000000" w:rsidRDefault="008D7648">
      <w:pPr>
        <w:pStyle w:val="abzacixml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rPr>
          <w:rFonts w:eastAsia="Times New Roman"/>
          <w:sz w:val="24"/>
          <w:szCs w:val="24"/>
          <w:lang w:val="en-US"/>
        </w:rPr>
      </w:pPr>
      <w:r>
        <w:rPr>
          <w:rFonts w:eastAsia="Times New Roman"/>
          <w:sz w:val="24"/>
          <w:szCs w:val="24"/>
          <w:lang w:val="en-US"/>
        </w:rPr>
        <w:t xml:space="preserve">2010 </w:t>
      </w:r>
      <w:r>
        <w:rPr>
          <w:rFonts w:eastAsia="Times New Roman"/>
          <w:sz w:val="24"/>
          <w:szCs w:val="24"/>
          <w:lang w:val="en-US"/>
        </w:rPr>
        <w:t>წლის</w:t>
      </w:r>
      <w:r>
        <w:rPr>
          <w:rFonts w:eastAsia="Times New Roman"/>
          <w:sz w:val="24"/>
          <w:szCs w:val="24"/>
          <w:lang w:val="en-US"/>
        </w:rPr>
        <w:t xml:space="preserve"> 15 </w:t>
      </w:r>
      <w:r>
        <w:rPr>
          <w:rFonts w:eastAsia="Times New Roman"/>
          <w:sz w:val="24"/>
          <w:szCs w:val="24"/>
          <w:lang w:val="en-US"/>
        </w:rPr>
        <w:t>დეკემბერი</w:t>
      </w:r>
      <w:r>
        <w:rPr>
          <w:rFonts w:eastAsia="Times New Roman"/>
          <w:sz w:val="24"/>
          <w:szCs w:val="24"/>
          <w:lang w:val="en-US"/>
        </w:rPr>
        <w:t>.</w:t>
      </w:r>
    </w:p>
    <w:p w:rsidR="00000000" w:rsidRDefault="008D7648">
      <w:pPr>
        <w:pStyle w:val="abzacixml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rPr>
          <w:rFonts w:eastAsia="Times New Roman"/>
          <w:sz w:val="24"/>
          <w:szCs w:val="24"/>
          <w:lang w:val="en-US"/>
        </w:rPr>
      </w:pPr>
      <w:r>
        <w:rPr>
          <w:rFonts w:eastAsia="Times New Roman"/>
          <w:sz w:val="24"/>
          <w:szCs w:val="24"/>
          <w:lang w:val="en-US"/>
        </w:rPr>
        <w:t>№</w:t>
      </w:r>
      <w:r>
        <w:rPr>
          <w:sz w:val="24"/>
          <w:szCs w:val="24"/>
          <w:lang w:val="en-US"/>
        </w:rPr>
        <w:t>4059-</w:t>
      </w:r>
      <w:r>
        <w:rPr>
          <w:rFonts w:eastAsia="Times New Roman"/>
          <w:sz w:val="24"/>
          <w:szCs w:val="24"/>
          <w:lang w:val="en-US"/>
        </w:rPr>
        <w:t>რს</w:t>
      </w:r>
    </w:p>
    <w:p w:rsidR="00000000" w:rsidRDefault="008D7648">
      <w:pPr>
        <w:pStyle w:val="abzacixml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rPr>
          <w:rFonts w:eastAsia="Times New Roman"/>
          <w:sz w:val="24"/>
          <w:szCs w:val="24"/>
          <w:lang w:val="en-US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cadNusx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noExtraLineSpacing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8D7648"/>
    <w:rsid w:val="008D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  <w:lang w:val="x-none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mimgebixml">
    <w:name w:val="mimgebi_xml"/>
    <w:basedOn w:val="Normal"/>
    <w:uiPriority w:val="99"/>
    <w:pPr>
      <w:spacing w:after="0" w:line="240" w:lineRule="auto"/>
      <w:jc w:val="center"/>
    </w:pPr>
    <w:rPr>
      <w:rFonts w:ascii="Sylfaen" w:hAnsi="Sylfaen" w:cs="Sylfaen"/>
      <w:b/>
      <w:bCs/>
      <w:sz w:val="28"/>
      <w:szCs w:val="28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0"/>
      <w:szCs w:val="20"/>
    </w:rPr>
  </w:style>
  <w:style w:type="paragraph" w:customStyle="1" w:styleId="abzacixml">
    <w:name w:val="abzaci_xml"/>
    <w:basedOn w:val="PlainText"/>
    <w:uiPriority w:val="99"/>
    <w:pPr>
      <w:spacing w:after="0" w:line="240" w:lineRule="auto"/>
      <w:ind w:firstLine="283"/>
      <w:jc w:val="both"/>
    </w:pPr>
    <w:rPr>
      <w:rFonts w:ascii="Sylfaen" w:hAnsi="Sylfaen" w:cs="Sylfaen"/>
      <w:sz w:val="22"/>
      <w:szCs w:val="22"/>
    </w:rPr>
  </w:style>
  <w:style w:type="paragraph" w:customStyle="1" w:styleId="sataurixml">
    <w:name w:val="satauri_xml"/>
    <w:basedOn w:val="abzacixml"/>
    <w:uiPriority w:val="99"/>
    <w:pPr>
      <w:spacing w:before="240" w:after="120"/>
      <w:ind w:firstLine="0"/>
      <w:jc w:val="center"/>
    </w:pPr>
    <w:rPr>
      <w:b/>
      <w:bCs/>
      <w:sz w:val="24"/>
      <w:szCs w:val="24"/>
    </w:rPr>
  </w:style>
  <w:style w:type="paragraph" w:customStyle="1" w:styleId="muxlixml">
    <w:name w:val="muxli_xml"/>
    <w:basedOn w:val="Normal"/>
    <w:uiPriority w:val="99"/>
    <w:pPr>
      <w:keepNext/>
      <w:keepLines/>
      <w:spacing w:before="240" w:after="0" w:line="240" w:lineRule="exact"/>
      <w:ind w:left="850" w:hanging="850"/>
    </w:pPr>
    <w:rPr>
      <w:rFonts w:ascii="Sylfaen" w:hAnsi="Sylfaen" w:cs="Sylfaen"/>
      <w:b/>
      <w:bCs/>
    </w:rPr>
  </w:style>
  <w:style w:type="paragraph" w:styleId="Footer">
    <w:name w:val="footer"/>
    <w:basedOn w:val="Normal"/>
    <w:link w:val="FooterChar"/>
    <w:uiPriority w:val="9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Style1">
    <w:name w:val="Style1"/>
    <w:basedOn w:val="Normal"/>
    <w:uiPriority w:val="99"/>
    <w:rPr>
      <w:rFonts w:ascii="AcadNusx" w:hAnsi="AcadNusx" w:cs="AcadNusx"/>
    </w:rPr>
  </w:style>
  <w:style w:type="paragraph" w:styleId="BodyTextIndent2">
    <w:name w:val="Body Text Indent 2"/>
    <w:basedOn w:val="Normal"/>
    <w:link w:val="BodyTextIndent2Char"/>
    <w:uiPriority w:val="99"/>
    <w:pPr>
      <w:spacing w:after="0" w:line="240" w:lineRule="auto"/>
      <w:ind w:left="540"/>
      <w:jc w:val="both"/>
    </w:pPr>
    <w:rPr>
      <w:rFonts w:ascii="AcadNusx" w:hAnsi="AcadNusx" w:cs="AcadNusx"/>
    </w:rPr>
  </w:style>
  <w:style w:type="character" w:customStyle="1" w:styleId="BodyTextIndent2Char">
    <w:name w:val="Body Text Indent 2 Char"/>
    <w:basedOn w:val="DefaultParagraphFont"/>
    <w:link w:val="BodyTextIndent2"/>
    <w:uiPriority w:val="99"/>
  </w:style>
  <w:style w:type="paragraph" w:customStyle="1" w:styleId="Char">
    <w:name w:val="Char"/>
    <w:basedOn w:val="Normal"/>
    <w:uiPriority w:val="99"/>
    <w:pPr>
      <w:spacing w:after="160" w:line="240" w:lineRule="exact"/>
    </w:pPr>
    <w:rPr>
      <w:rFonts w:ascii="Arial" w:hAnsi="Arial" w:cs="Arial"/>
      <w:sz w:val="20"/>
      <w:szCs w:val="20"/>
    </w:rPr>
  </w:style>
  <w:style w:type="character" w:styleId="PageNumber">
    <w:name w:val="page number"/>
    <w:basedOn w:val="DefaultParagraphFont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7539</Words>
  <Characters>42973</Characters>
  <Application>Microsoft Office Word</Application>
  <DocSecurity>0</DocSecurity>
  <Lines>358</Lines>
  <Paragraphs>100</Paragraphs>
  <ScaleCrop>false</ScaleCrop>
  <Company/>
  <LinksUpToDate>false</LinksUpToDate>
  <CharactersWithSpaces>50412</CharactersWithSpaces>
  <SharedDoc>false</SharedDoc>
  <HyperlinkBase>C:\1\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2022-08-16T16:57:00Z</dcterms:created>
  <dcterms:modified xsi:type="dcterms:W3CDTF">2022-08-16T16:57:00Z</dcterms:modified>
</cp:coreProperties>
</file>