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33D98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 (</w:t>
      </w:r>
      <w:r>
        <w:rPr>
          <w:rFonts w:ascii="Sylfaen" w:hAnsi="Sylfaen" w:cs="Sylfaen"/>
          <w:sz w:val="20"/>
          <w:szCs w:val="20"/>
        </w:rPr>
        <w:t>გამოქვეყნებულია</w:t>
      </w:r>
      <w:r>
        <w:rPr>
          <w:rFonts w:ascii="Sylfaen" w:hAnsi="Sylfaen" w:cs="Sylfaen"/>
          <w:sz w:val="20"/>
          <w:szCs w:val="20"/>
        </w:rPr>
        <w:t xml:space="preserve"> </w:t>
      </w:r>
    </w:p>
    <w:p w14:paraId="229E8FD7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>საქართველოს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პარლამენტის</w:t>
      </w:r>
      <w:r>
        <w:rPr>
          <w:rFonts w:ascii="Sylfaen" w:hAnsi="Sylfaen" w:cs="Sylfaen"/>
          <w:sz w:val="20"/>
          <w:szCs w:val="20"/>
        </w:rPr>
        <w:t xml:space="preserve"> </w:t>
      </w:r>
      <w:r>
        <w:rPr>
          <w:rFonts w:ascii="Sylfaen" w:hAnsi="Sylfaen" w:cs="Sylfaen"/>
          <w:sz w:val="20"/>
          <w:szCs w:val="20"/>
        </w:rPr>
        <w:t>უწყებები</w:t>
      </w:r>
      <w:r>
        <w:rPr>
          <w:rFonts w:ascii="Sylfaen" w:hAnsi="Sylfaen" w:cs="Sylfaen"/>
          <w:sz w:val="20"/>
          <w:szCs w:val="20"/>
        </w:rPr>
        <w:t xml:space="preserve">  </w:t>
      </w:r>
    </w:p>
    <w:p w14:paraId="3800F79C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sz w:val="20"/>
          <w:szCs w:val="20"/>
        </w:rPr>
      </w:pPr>
      <w:r>
        <w:rPr>
          <w:rFonts w:ascii="Sylfaen" w:hAnsi="Sylfaen" w:cs="Sylfaen"/>
          <w:sz w:val="20"/>
          <w:szCs w:val="20"/>
        </w:rPr>
        <w:t xml:space="preserve">1995 </w:t>
      </w:r>
      <w:r>
        <w:rPr>
          <w:rFonts w:ascii="Sylfaen" w:hAnsi="Sylfaen" w:cs="Sylfaen"/>
          <w:sz w:val="20"/>
          <w:szCs w:val="20"/>
        </w:rPr>
        <w:t>წელი</w:t>
      </w:r>
      <w:r>
        <w:rPr>
          <w:rFonts w:ascii="Sylfaen" w:hAnsi="Sylfaen" w:cs="Sylfaen"/>
          <w:sz w:val="20"/>
          <w:szCs w:val="20"/>
        </w:rPr>
        <w:t xml:space="preserve"> - N27-30)</w:t>
      </w:r>
    </w:p>
    <w:p w14:paraId="1827E09C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4CE07858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  <w:r>
        <w:rPr>
          <w:rFonts w:ascii="Sylfaen" w:hAnsi="Sylfaen" w:cs="Sylfaen"/>
          <w:b/>
          <w:bCs/>
          <w:sz w:val="32"/>
          <w:szCs w:val="32"/>
        </w:rPr>
        <w:t>საქართველოს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რესპუბლიკის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კანონი</w:t>
      </w:r>
    </w:p>
    <w:p w14:paraId="5A75A03C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  <w:b/>
          <w:bCs/>
          <w:sz w:val="32"/>
          <w:szCs w:val="32"/>
        </w:rPr>
      </w:pPr>
    </w:p>
    <w:p w14:paraId="6D90F696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center"/>
        <w:rPr>
          <w:rFonts w:ascii="Sylfaen" w:hAnsi="Sylfaen" w:cs="Sylfaen"/>
        </w:rPr>
      </w:pPr>
      <w:r>
        <w:rPr>
          <w:rFonts w:ascii="Sylfaen" w:hAnsi="Sylfaen" w:cs="Sylfaen"/>
          <w:b/>
          <w:bCs/>
          <w:sz w:val="32"/>
          <w:szCs w:val="32"/>
        </w:rPr>
        <w:t>ამნისტიის</w:t>
      </w:r>
      <w:r>
        <w:rPr>
          <w:rFonts w:ascii="Sylfaen" w:hAnsi="Sylfaen" w:cs="Sylfaen"/>
          <w:b/>
          <w:bCs/>
          <w:sz w:val="32"/>
          <w:szCs w:val="32"/>
        </w:rPr>
        <w:t xml:space="preserve"> </w:t>
      </w:r>
      <w:r>
        <w:rPr>
          <w:rFonts w:ascii="Sylfaen" w:hAnsi="Sylfaen" w:cs="Sylfaen"/>
          <w:b/>
          <w:bCs/>
          <w:sz w:val="32"/>
          <w:szCs w:val="32"/>
        </w:rPr>
        <w:t>შესახებ</w:t>
      </w:r>
    </w:p>
    <w:p w14:paraId="6D50BBB2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4D3D8862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სახელმწიფოებრივი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დამოუკიდებლობის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აღდგენის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დღესთან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დაკავშირებით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იჩენს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დიდსულოვნებას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გულმოწყალებას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ჩადენილი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ნაკლებად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წარმოადგენს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საზოგადოებისათვის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საშიშროებას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  <w:b/>
          <w:bCs/>
        </w:rPr>
        <w:t>ადგენს</w:t>
      </w:r>
      <w:r>
        <w:rPr>
          <w:rFonts w:ascii="Sylfaen" w:hAnsi="Sylfaen" w:cs="Sylfaen"/>
          <w:b/>
          <w:bCs/>
        </w:rPr>
        <w:t>:</w:t>
      </w:r>
      <w:r>
        <w:rPr>
          <w:rFonts w:ascii="Sylfaen" w:hAnsi="Sylfaen" w:cs="Sylfaen"/>
        </w:rPr>
        <w:t xml:space="preserve"> </w:t>
      </w:r>
    </w:p>
    <w:p w14:paraId="4CA60705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1868287B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1. </w:t>
      </w:r>
      <w:r>
        <w:rPr>
          <w:rFonts w:ascii="Sylfaen" w:hAnsi="Sylfaen" w:cs="Sylfaen"/>
        </w:rPr>
        <w:t>გათავისუფლდნენ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სახით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დანიშნული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</w:t>
      </w:r>
      <w:r>
        <w:rPr>
          <w:rFonts w:ascii="Sylfaen" w:hAnsi="Sylfaen" w:cs="Sylfaen"/>
        </w:rPr>
        <w:t>უხედავად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დროისათვის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91-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აგრეთვე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მუხლებით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</w:t>
      </w:r>
      <w:r>
        <w:rPr>
          <w:rFonts w:ascii="Sylfaen" w:hAnsi="Sylfaen" w:cs="Sylfaen"/>
        </w:rPr>
        <w:t>თას</w:t>
      </w:r>
      <w:r>
        <w:rPr>
          <w:rFonts w:ascii="Sylfaen" w:hAnsi="Sylfaen" w:cs="Sylfaen"/>
        </w:rPr>
        <w:t xml:space="preserve"> 5 </w:t>
      </w:r>
      <w:r>
        <w:rPr>
          <w:rFonts w:ascii="Sylfaen" w:hAnsi="Sylfaen" w:cs="Sylfaen"/>
        </w:rPr>
        <w:t>წელზე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მეტი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97-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 153-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>, 154-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 160-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, 169(7)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 187-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</w:t>
      </w:r>
      <w:r>
        <w:rPr>
          <w:rFonts w:ascii="Sylfaen" w:hAnsi="Sylfaen" w:cs="Sylfaen"/>
        </w:rPr>
        <w:t xml:space="preserve"> 194-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, 195-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 252-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მეოთხე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მეხუთე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მეექვსე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მეშვიდე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 xml:space="preserve">, 252(1)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მეოთხე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 xml:space="preserve">, 252(2)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252(3)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. </w:t>
      </w:r>
    </w:p>
    <w:p w14:paraId="6EE5AC1B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7C087533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2. </w:t>
      </w:r>
      <w:r>
        <w:rPr>
          <w:rFonts w:ascii="Sylfaen" w:hAnsi="Sylfaen" w:cs="Sylfaen"/>
        </w:rPr>
        <w:t>შეწყდეს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ყველა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საგამოძიებო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ორგანოებში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აღძრული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წარმოება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სასმართლოებში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განუხილველი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საქმეები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პირებმა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ჩაიდინეს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ძალაში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შესვლამდე</w:t>
      </w:r>
      <w:r>
        <w:rPr>
          <w:rFonts w:ascii="Sylfaen" w:hAnsi="Sylfaen" w:cs="Sylfaen"/>
        </w:rPr>
        <w:t xml:space="preserve">. </w:t>
      </w:r>
    </w:p>
    <w:p w14:paraId="6B852D38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6F24BBBF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3. </w:t>
      </w:r>
      <w:r>
        <w:rPr>
          <w:rFonts w:ascii="Sylfaen" w:hAnsi="Sylfaen" w:cs="Sylfaen"/>
        </w:rPr>
        <w:t>განთავისუფლდნენ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არასრულწლოვანები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ჯგუფის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ინვალიდები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ქალები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60 </w:t>
      </w:r>
      <w:r>
        <w:rPr>
          <w:rFonts w:ascii="Sylfaen" w:hAnsi="Sylfaen" w:cs="Sylfaen"/>
        </w:rPr>
        <w:t>წელს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გადაცილებული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მამაკაცები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რომლებსაც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მისჯილი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აქვთ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ვადით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ხუთ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წლამდე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ჩათვლით</w:t>
      </w:r>
      <w:r>
        <w:rPr>
          <w:rFonts w:ascii="Sylfaen" w:hAnsi="Sylfaen" w:cs="Sylfaen"/>
        </w:rPr>
        <w:t xml:space="preserve"> (</w:t>
      </w:r>
      <w:r>
        <w:rPr>
          <w:rFonts w:ascii="Sylfaen" w:hAnsi="Sylfaen" w:cs="Sylfaen"/>
        </w:rPr>
        <w:t>გარდა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</w:t>
      </w:r>
      <w:r>
        <w:rPr>
          <w:rFonts w:ascii="Sylfaen" w:hAnsi="Sylfaen" w:cs="Sylfaen"/>
        </w:rPr>
        <w:t>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75-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 105-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, 110-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მეორე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>, 117-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ნაწილების</w:t>
      </w:r>
      <w:r>
        <w:rPr>
          <w:rFonts w:ascii="Sylfaen" w:hAnsi="Sylfaen" w:cs="Sylfaen"/>
        </w:rPr>
        <w:t xml:space="preserve">, 133(1)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, 152-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ნაწილის</w:t>
      </w:r>
      <w:r>
        <w:rPr>
          <w:rFonts w:ascii="Sylfaen" w:hAnsi="Sylfaen" w:cs="Sylfaen"/>
        </w:rPr>
        <w:t xml:space="preserve">, 209(1)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>, 252-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მუხლის</w:t>
      </w:r>
      <w:r>
        <w:rPr>
          <w:rFonts w:ascii="Sylfaen" w:hAnsi="Sylfaen" w:cs="Sylfaen"/>
        </w:rPr>
        <w:t xml:space="preserve">, 252(1), 252(2), 252(3)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252(5) </w:t>
      </w:r>
      <w:r>
        <w:rPr>
          <w:rFonts w:ascii="Sylfaen" w:hAnsi="Sylfaen" w:cs="Sylfaen"/>
        </w:rPr>
        <w:t>მუხლებისა</w:t>
      </w:r>
      <w:r>
        <w:rPr>
          <w:rFonts w:ascii="Sylfaen" w:hAnsi="Sylfaen" w:cs="Sylfaen"/>
        </w:rPr>
        <w:t xml:space="preserve">)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</w:t>
      </w:r>
      <w:r>
        <w:rPr>
          <w:rFonts w:ascii="Sylfaen" w:hAnsi="Sylfaen" w:cs="Sylfaen"/>
        </w:rPr>
        <w:t>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. </w:t>
      </w:r>
    </w:p>
    <w:p w14:paraId="6F4378B5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შეეხებათ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მძიმე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ჩამდენ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მიმართ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სასამართლოს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განსაზღვრისას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გამოიყენა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რესპუბლიკის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სისხლის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სამართლის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კოდექსის</w:t>
      </w:r>
      <w:r>
        <w:rPr>
          <w:rFonts w:ascii="Sylfaen" w:hAnsi="Sylfaen" w:cs="Sylfaen"/>
        </w:rPr>
        <w:t xml:space="preserve"> 45-</w:t>
      </w:r>
      <w:r>
        <w:rPr>
          <w:rFonts w:ascii="Sylfaen" w:hAnsi="Sylfaen" w:cs="Sylfaen"/>
        </w:rPr>
        <w:t>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. </w:t>
      </w:r>
    </w:p>
    <w:p w14:paraId="0A7AAE5E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1F80144F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lastRenderedPageBreak/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4. </w:t>
      </w:r>
      <w:r>
        <w:rPr>
          <w:rFonts w:ascii="Sylfaen" w:hAnsi="Sylfaen" w:cs="Sylfaen"/>
        </w:rPr>
        <w:t>გაუნახევრდეთ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მოუხდელი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ნაწილი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გაუფრთხილებელი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პირებს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რომლებიც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მიეკუთვნებიან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პირველი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მესამე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მუხლით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გათვალისწინებულთა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კატეგორიას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</w:t>
      </w:r>
      <w:r>
        <w:rPr>
          <w:rFonts w:ascii="Sylfaen" w:hAnsi="Sylfaen" w:cs="Sylfaen"/>
        </w:rPr>
        <w:t>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. </w:t>
      </w:r>
    </w:p>
    <w:p w14:paraId="0F97CB1B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4D578B52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5. </w:t>
      </w:r>
      <w:r>
        <w:rPr>
          <w:rFonts w:ascii="Sylfaen" w:hAnsi="Sylfaen" w:cs="Sylfaen"/>
        </w:rPr>
        <w:t>გათავისუფლდნენ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მსჯავრდებულნი</w:t>
      </w:r>
      <w:r>
        <w:rPr>
          <w:rFonts w:ascii="Sylfaen" w:hAnsi="Sylfaen" w:cs="Sylfaen"/>
        </w:rPr>
        <w:t xml:space="preserve">, </w:t>
      </w:r>
      <w:r>
        <w:rPr>
          <w:rFonts w:ascii="Sylfaen" w:hAnsi="Sylfaen" w:cs="Sylfaen"/>
        </w:rPr>
        <w:t>რომელთა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ძირითადი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ითვალისწინებს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აღკვეთას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ადრე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ყოფილან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მსჯავრდებულნი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განზრახი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დანაშაულისათვის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თავისუფლების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აღკვეთით</w:t>
      </w:r>
      <w:r>
        <w:rPr>
          <w:rFonts w:ascii="Sylfaen" w:hAnsi="Sylfaen" w:cs="Sylfaen"/>
        </w:rPr>
        <w:t xml:space="preserve">. </w:t>
      </w:r>
    </w:p>
    <w:p w14:paraId="3288B1B1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4115922A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6. </w:t>
      </w:r>
      <w:r>
        <w:rPr>
          <w:rFonts w:ascii="Sylfaen" w:hAnsi="Sylfaen" w:cs="Sylfaen"/>
        </w:rPr>
        <w:t>ამ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საფუძველზე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</w:t>
      </w:r>
      <w:r>
        <w:rPr>
          <w:rFonts w:ascii="Sylfaen" w:hAnsi="Sylfaen" w:cs="Sylfaen"/>
        </w:rPr>
        <w:t>სჯელისაგან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გათავისუფლებული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პირები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არ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თავისუფლდებიან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დამატებითი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სასჯელისაგან</w:t>
      </w:r>
      <w:r>
        <w:rPr>
          <w:rFonts w:ascii="Sylfaen" w:hAnsi="Sylfaen" w:cs="Sylfaen"/>
        </w:rPr>
        <w:t xml:space="preserve">; </w:t>
      </w:r>
      <w:r>
        <w:rPr>
          <w:rFonts w:ascii="Sylfaen" w:hAnsi="Sylfaen" w:cs="Sylfaen"/>
        </w:rPr>
        <w:t>მათ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ნასამართლობა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მოეხსენებათ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კანონით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დადგენილი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წესით</w:t>
      </w:r>
      <w:r>
        <w:rPr>
          <w:rFonts w:ascii="Sylfaen" w:hAnsi="Sylfaen" w:cs="Sylfaen"/>
        </w:rPr>
        <w:t xml:space="preserve">. </w:t>
      </w:r>
    </w:p>
    <w:p w14:paraId="73953E4E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3F842980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ab/>
      </w:r>
      <w:r>
        <w:rPr>
          <w:rFonts w:ascii="Sylfaen" w:hAnsi="Sylfaen" w:cs="Sylfaen"/>
        </w:rPr>
        <w:t>მუხლი</w:t>
      </w:r>
      <w:r>
        <w:rPr>
          <w:rFonts w:ascii="Sylfaen" w:hAnsi="Sylfaen" w:cs="Sylfaen"/>
        </w:rPr>
        <w:t xml:space="preserve"> 7. </w:t>
      </w:r>
      <w:r>
        <w:rPr>
          <w:rFonts w:ascii="Sylfaen" w:hAnsi="Sylfaen" w:cs="Sylfaen"/>
        </w:rPr>
        <w:t>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კანონი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ამოქმედდეს</w:t>
      </w:r>
      <w:r>
        <w:rPr>
          <w:rFonts w:ascii="Sylfaen" w:hAnsi="Sylfaen" w:cs="Sylfaen"/>
        </w:rPr>
        <w:t xml:space="preserve"> 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ივნისიდან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და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შესრულდეს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ორი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თვის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განმავლობაში</w:t>
      </w:r>
      <w:r>
        <w:rPr>
          <w:rFonts w:ascii="Sylfaen" w:hAnsi="Sylfaen" w:cs="Sylfaen"/>
        </w:rPr>
        <w:t xml:space="preserve">. </w:t>
      </w:r>
    </w:p>
    <w:p w14:paraId="4C38F462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4004281F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თავმჯდო</w:t>
      </w:r>
      <w:r>
        <w:rPr>
          <w:rFonts w:ascii="Sylfaen" w:hAnsi="Sylfaen" w:cs="Sylfaen"/>
        </w:rPr>
        <w:t>მარე</w:t>
      </w:r>
      <w:r>
        <w:rPr>
          <w:rFonts w:ascii="Sylfaen" w:hAnsi="Sylfaen" w:cs="Sylfaen"/>
        </w:rPr>
        <w:t xml:space="preserve"> - </w:t>
      </w:r>
    </w:p>
    <w:p w14:paraId="7A8402E7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სახელმწიფოს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მეთაური</w:t>
      </w:r>
      <w:r>
        <w:rPr>
          <w:rFonts w:ascii="Sylfaen" w:hAnsi="Sylfaen" w:cs="Sylfaen"/>
        </w:rPr>
        <w:t xml:space="preserve">                                                         </w:t>
      </w:r>
      <w:r>
        <w:rPr>
          <w:rFonts w:ascii="Sylfaen" w:hAnsi="Sylfaen" w:cs="Sylfaen"/>
          <w:b/>
          <w:bCs/>
          <w:i/>
          <w:iCs/>
        </w:rPr>
        <w:t>ედუარდ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შევარდნაძე</w:t>
      </w:r>
      <w:r>
        <w:rPr>
          <w:rFonts w:ascii="Sylfaen" w:hAnsi="Sylfaen" w:cs="Sylfaen"/>
          <w:b/>
          <w:bCs/>
          <w:i/>
          <w:iCs/>
        </w:rPr>
        <w:t>.</w:t>
      </w:r>
      <w:r>
        <w:rPr>
          <w:rFonts w:ascii="Sylfaen" w:hAnsi="Sylfaen" w:cs="Sylfaen"/>
        </w:rPr>
        <w:t xml:space="preserve"> </w:t>
      </w:r>
    </w:p>
    <w:p w14:paraId="3570495C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p w14:paraId="2FBB2890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Sylfaen" w:hAnsi="Sylfaen" w:cs="Sylfaen"/>
          <w:b/>
          <w:bCs/>
          <w:i/>
          <w:iCs/>
        </w:rPr>
      </w:pPr>
      <w:r>
        <w:rPr>
          <w:rFonts w:ascii="Sylfaen" w:hAnsi="Sylfaen" w:cs="Sylfaen"/>
        </w:rPr>
        <w:t>საქართველოს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პარლამენტის</w:t>
      </w:r>
      <w:r>
        <w:rPr>
          <w:rFonts w:ascii="Sylfaen" w:hAnsi="Sylfaen" w:cs="Sylfaen"/>
        </w:rPr>
        <w:t xml:space="preserve"> </w:t>
      </w:r>
      <w:r>
        <w:rPr>
          <w:rFonts w:ascii="Sylfaen" w:hAnsi="Sylfaen" w:cs="Sylfaen"/>
        </w:rPr>
        <w:t>სპიკერი</w:t>
      </w:r>
      <w:r>
        <w:rPr>
          <w:rFonts w:ascii="Sylfaen" w:hAnsi="Sylfaen" w:cs="Sylfaen"/>
        </w:rPr>
        <w:t xml:space="preserve">                                  </w:t>
      </w:r>
      <w:r>
        <w:rPr>
          <w:rFonts w:ascii="Sylfaen" w:hAnsi="Sylfaen" w:cs="Sylfaen"/>
          <w:b/>
          <w:bCs/>
          <w:i/>
          <w:iCs/>
        </w:rPr>
        <w:t>ვახტანგ</w:t>
      </w:r>
      <w:r>
        <w:rPr>
          <w:rFonts w:ascii="Sylfaen" w:hAnsi="Sylfaen" w:cs="Sylfaen"/>
          <w:b/>
          <w:bCs/>
          <w:i/>
          <w:iCs/>
        </w:rPr>
        <w:t xml:space="preserve"> </w:t>
      </w:r>
      <w:r>
        <w:rPr>
          <w:rFonts w:ascii="Sylfaen" w:hAnsi="Sylfaen" w:cs="Sylfaen"/>
          <w:b/>
          <w:bCs/>
          <w:i/>
          <w:iCs/>
        </w:rPr>
        <w:t>გოგუაძე</w:t>
      </w:r>
      <w:r>
        <w:rPr>
          <w:rFonts w:ascii="Sylfaen" w:hAnsi="Sylfaen" w:cs="Sylfaen"/>
          <w:b/>
          <w:bCs/>
          <w:i/>
          <w:iCs/>
        </w:rPr>
        <w:t xml:space="preserve">. </w:t>
      </w:r>
    </w:p>
    <w:p w14:paraId="3A0FE37F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 </w:t>
      </w:r>
    </w:p>
    <w:p w14:paraId="0E97480C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თბილისი</w:t>
      </w:r>
      <w:r>
        <w:rPr>
          <w:rFonts w:ascii="Sylfaen" w:hAnsi="Sylfaen" w:cs="Sylfaen"/>
        </w:rPr>
        <w:t xml:space="preserve">, </w:t>
      </w:r>
    </w:p>
    <w:p w14:paraId="5CB39DB8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 xml:space="preserve">1995 </w:t>
      </w:r>
      <w:r>
        <w:rPr>
          <w:rFonts w:ascii="Sylfaen" w:hAnsi="Sylfaen" w:cs="Sylfaen"/>
        </w:rPr>
        <w:t>წლის</w:t>
      </w:r>
      <w:r>
        <w:rPr>
          <w:rFonts w:ascii="Sylfaen" w:hAnsi="Sylfaen" w:cs="Sylfaen"/>
        </w:rPr>
        <w:t xml:space="preserve"> 2 </w:t>
      </w:r>
      <w:r>
        <w:rPr>
          <w:rFonts w:ascii="Sylfaen" w:hAnsi="Sylfaen" w:cs="Sylfaen"/>
        </w:rPr>
        <w:t>ივნისი</w:t>
      </w:r>
      <w:r>
        <w:rPr>
          <w:rFonts w:ascii="Sylfaen" w:hAnsi="Sylfaen" w:cs="Sylfaen"/>
        </w:rPr>
        <w:t xml:space="preserve">. </w:t>
      </w:r>
    </w:p>
    <w:p w14:paraId="71B67FDF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  <w:r>
        <w:rPr>
          <w:rFonts w:ascii="Sylfaen" w:hAnsi="Sylfaen" w:cs="Sylfaen"/>
        </w:rPr>
        <w:t>N 748 - II</w:t>
      </w:r>
      <w:r>
        <w:rPr>
          <w:rFonts w:ascii="Sylfaen" w:hAnsi="Sylfaen" w:cs="Sylfaen"/>
        </w:rPr>
        <w:t>ს</w:t>
      </w:r>
      <w:r>
        <w:rPr>
          <w:rFonts w:ascii="Sylfaen" w:hAnsi="Sylfaen" w:cs="Sylfaen"/>
        </w:rPr>
        <w:t xml:space="preserve"> </w:t>
      </w:r>
    </w:p>
    <w:p w14:paraId="01547AA9" w14:textId="77777777" w:rsidR="00000000" w:rsidRDefault="00B4235B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both"/>
        <w:rPr>
          <w:rFonts w:ascii="Sylfaen" w:hAnsi="Sylfaen" w:cs="Sylfaen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4235B"/>
    <w:rsid w:val="00B4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7B9B57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Base>D:\asmati\2\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2022-08-16T16:51:00Z</dcterms:created>
  <dcterms:modified xsi:type="dcterms:W3CDTF">2022-08-16T16:51:00Z</dcterms:modified>
</cp:coreProperties>
</file>