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6648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6E459C57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7F8B9AAE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ზოგად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ადმინისტრაციულ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29BA06C3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0A242ED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№32(39), 1999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166)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BEE6101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 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30C3437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563BD515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42-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</w:t>
      </w:r>
      <w:r>
        <w:rPr>
          <w:rFonts w:ascii="Sylfaen" w:hAnsi="Sylfaen" w:cs="Sylfaen"/>
          <w:sz w:val="24"/>
          <w:szCs w:val="24"/>
        </w:rPr>
        <w:t>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06A5BD2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ვინაობა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უკავიათ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ევალებათ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გასაიდუმლოება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მოქალაქეთათვის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</w:t>
      </w:r>
      <w:r>
        <w:rPr>
          <w:rFonts w:ascii="Sylfaen" w:hAnsi="Sylfaen" w:cs="Sylfaen"/>
          <w:sz w:val="24"/>
          <w:szCs w:val="24"/>
        </w:rPr>
        <w:t>ება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1B517549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47-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F0D3DE0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47.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ზიანის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5A0B715F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4092FCB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კოლეგიური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დახურვისას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გასაიდუმლოებისას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F7B2FE6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არასწორ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დამუშავებისას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3E96A63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CA33E18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ტვირთი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მოპასუხე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</w:t>
      </w:r>
      <w:r>
        <w:rPr>
          <w:rFonts w:ascii="Sylfaen" w:hAnsi="Sylfaen" w:cs="Sylfaen"/>
          <w:sz w:val="24"/>
          <w:szCs w:val="24"/>
        </w:rPr>
        <w:t>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6D91E84C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208-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18993B0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208.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მუნიციპალიტეტის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65F385F3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</w:t>
      </w:r>
      <w:r>
        <w:rPr>
          <w:rFonts w:ascii="Sylfaen" w:hAnsi="Sylfaen" w:cs="Sylfaen"/>
          <w:sz w:val="24"/>
          <w:szCs w:val="24"/>
        </w:rPr>
        <w:t>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A66B243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</w:t>
      </w:r>
      <w:r>
        <w:rPr>
          <w:rFonts w:ascii="Sylfaen" w:hAnsi="Sylfaen" w:cs="Sylfaen"/>
          <w:sz w:val="24"/>
          <w:szCs w:val="24"/>
        </w:rPr>
        <w:t>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მუნიციპალიტეტი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0D19F43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დელეგირების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მუნიციპალიტეტი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64D7AEE5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159)</w:t>
      </w:r>
    </w:p>
    <w:p w14:paraId="415D7410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393A60BB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</w:p>
    <w:p w14:paraId="0F9DB463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01DF443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08306DF5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44F70BA6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N4355-I</w:t>
      </w:r>
      <w:r>
        <w:rPr>
          <w:rFonts w:ascii="Sylfaen" w:hAnsi="Sylfaen" w:cs="Sylfaen"/>
          <w:sz w:val="24"/>
          <w:szCs w:val="24"/>
        </w:rPr>
        <w:t>ს</w:t>
      </w:r>
    </w:p>
    <w:p w14:paraId="5486A942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4D182D88" w14:textId="77777777" w:rsidR="00000000" w:rsidRDefault="00A5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56962"/>
    <w:rsid w:val="00A5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05656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