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8883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2A5FB42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74A4DB81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საჯარო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სამსახურში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ინტერესთა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შეუთავსებლობისა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კორუფციის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7385DD78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718E3D4D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, №44, 11.11.1997,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 xml:space="preserve">. 86)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8D2A4C9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408AFED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“. </w:t>
      </w:r>
    </w:p>
    <w:p w14:paraId="1C51E926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D6A0650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 </w:t>
      </w:r>
    </w:p>
    <w:p w14:paraId="3780E4AF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გამოვლენისა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ჩამდენ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არეგულირებს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მამხილებელთა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ეთიკისა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66D1DB33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BD31443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უნქტის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BBD14ED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FD87F9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რელიგიური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</w:t>
      </w:r>
      <w:r>
        <w:rPr>
          <w:rFonts w:ascii="Sylfaen" w:hAnsi="Sylfaen" w:cs="Sylfaen"/>
          <w:sz w:val="24"/>
          <w:szCs w:val="24"/>
        </w:rPr>
        <w:t>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5FA4C117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E907063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1634686C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ჩ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7396C4A2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A026D0A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A1E11F1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EA32762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542ADCD3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B667F2B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76295967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მოხელე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</w:t>
      </w:r>
      <w:r>
        <w:rPr>
          <w:rFonts w:ascii="Sylfaen" w:hAnsi="Sylfaen" w:cs="Sylfaen"/>
          <w:sz w:val="24"/>
          <w:szCs w:val="24"/>
        </w:rPr>
        <w:t>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B57BAE2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გამონაკლისებისა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FA92A52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2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77C96ACC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</w:t>
      </w:r>
      <w:r>
        <w:rPr>
          <w:rFonts w:ascii="Sylfaen" w:hAnsi="Sylfaen" w:cs="Sylfaen"/>
          <w:sz w:val="24"/>
          <w:szCs w:val="24"/>
        </w:rPr>
        <w:t>ბულებაში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იგულისხმება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მარეგულირებელი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0512FA3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</w:t>
      </w:r>
      <w:r>
        <w:rPr>
          <w:rFonts w:ascii="Sylfaen" w:hAnsi="Sylfaen" w:cs="Sylfaen"/>
          <w:sz w:val="24"/>
          <w:szCs w:val="24"/>
        </w:rPr>
        <w:t>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416BFD1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„3.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დაპირისპირება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ინტერესებთან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37C97D9B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6. 5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7E4847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 xml:space="preserve">2 </w:t>
      </w:r>
    </w:p>
    <w:p w14:paraId="24BB9FC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საჩუქრის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დაადგენს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საჩუქრის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მიზეზით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საჩუქრის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ფოსტით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საჩუქრის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შეუძლებელი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საჩუქრის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შეფასებითი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ზუსტი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მჩუქებლის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ვინაობის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საჩუქარი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</w:t>
      </w:r>
      <w:r>
        <w:rPr>
          <w:rFonts w:ascii="Sylfaen" w:hAnsi="Sylfaen" w:cs="Sylfaen"/>
          <w:sz w:val="24"/>
          <w:szCs w:val="24"/>
        </w:rPr>
        <w:t>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4CEE66FF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0F21136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18B36E3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იგულისხმება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4C55618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ნაკლოვანების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ღმოფხვრის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1848FF7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შეაჩეროს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593C7E1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გააუქმოს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6167D1B6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:  </w:t>
      </w:r>
    </w:p>
    <w:p w14:paraId="66E51E30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მონაწილეობაში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იგულისხმება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ხელმძღვანელობითი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EC406ED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მონაწილეობაში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იგულისხმება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აქციებისა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</w:t>
      </w:r>
      <w:r>
        <w:rPr>
          <w:rFonts w:ascii="Sylfaen" w:hAnsi="Sylfaen" w:cs="Sylfaen"/>
          <w:sz w:val="24"/>
          <w:szCs w:val="24"/>
        </w:rPr>
        <w:t>ბაში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414ABD17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-7–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B44F318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 </w:t>
      </w:r>
    </w:p>
    <w:p w14:paraId="4F2ED475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საწინააღმდეგოდ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</w:t>
      </w:r>
      <w:r>
        <w:rPr>
          <w:rFonts w:ascii="Sylfaen" w:hAnsi="Sylfaen" w:cs="Sylfaen"/>
          <w:sz w:val="24"/>
          <w:szCs w:val="24"/>
        </w:rPr>
        <w:t>საწყვეტად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განეკუთვნება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2996658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8 </w:t>
      </w:r>
    </w:p>
    <w:p w14:paraId="61F80FA4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გაამჟღავნოს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საიდუმლოების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კონფიდენციალური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საჯაროობ</w:t>
      </w:r>
      <w:r>
        <w:rPr>
          <w:rFonts w:ascii="Sylfaen" w:hAnsi="Sylfaen" w:cs="Sylfaen"/>
          <w:sz w:val="24"/>
          <w:szCs w:val="24"/>
        </w:rPr>
        <w:t>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47CDFF9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9 </w:t>
      </w:r>
    </w:p>
    <w:p w14:paraId="45A8FB52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უფასოდ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გასწიოს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>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სიკეთის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EBE448A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გასწიოს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4585479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მოხსენების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გამოქვეყნებისათვის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BAD86F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B207A5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 </w:t>
      </w:r>
    </w:p>
    <w:p w14:paraId="6803358C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ეკრძალება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E2A2E0C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შეიძინოს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დასადებად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მინდობილი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</w:t>
      </w:r>
      <w:r>
        <w:rPr>
          <w:rFonts w:ascii="Sylfaen" w:hAnsi="Sylfaen" w:cs="Sylfaen"/>
          <w:sz w:val="24"/>
          <w:szCs w:val="24"/>
        </w:rPr>
        <w:t>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3357BAC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გამონაკლისებისა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5D62BE3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პოლიტიკურ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მოსამსახურემ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45E5200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ნათესავთან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მოსამსახურემ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17C75C2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ბათილია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0EBE7051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AE788ED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</w:t>
      </w:r>
      <w:r>
        <w:rPr>
          <w:rFonts w:ascii="Sylfaen" w:hAnsi="Sylfaen" w:cs="Sylfaen"/>
          <w:sz w:val="24"/>
          <w:szCs w:val="24"/>
        </w:rPr>
        <w:t>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F7CBA19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ერთპიროვნულად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</w:t>
      </w:r>
      <w:r>
        <w:rPr>
          <w:rFonts w:ascii="Sylfaen" w:hAnsi="Sylfaen" w:cs="Sylfaen"/>
          <w:sz w:val="24"/>
          <w:szCs w:val="24"/>
        </w:rPr>
        <w:t>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თვითაცილების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ზემდგომ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აკისრებს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EFC2E4B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ზემდგომი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გადაწყვეტილებაში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3B88CB96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9F71941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13 </w:t>
      </w:r>
    </w:p>
    <w:p w14:paraId="67908B55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აწესრიგებს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F3E28FA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ასრულებდეს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ამეცნიერო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პედაგოგიური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ეკავოს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ეკავოს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</w:t>
      </w:r>
      <w:r>
        <w:rPr>
          <w:rFonts w:ascii="Sylfaen" w:hAnsi="Sylfaen" w:cs="Sylfaen"/>
          <w:sz w:val="24"/>
          <w:szCs w:val="24"/>
        </w:rPr>
        <w:t>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შეთავსებით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EB6C446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იღებდეს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შემოსავალს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ორგანიზაცი</w:t>
      </w:r>
      <w:r>
        <w:rPr>
          <w:rFonts w:ascii="Sylfaen" w:hAnsi="Sylfaen" w:cs="Sylfaen"/>
          <w:sz w:val="24"/>
          <w:szCs w:val="24"/>
        </w:rPr>
        <w:t>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494C03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99FEC75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ეკავოს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</w:t>
      </w:r>
      <w:r>
        <w:rPr>
          <w:rFonts w:ascii="Sylfaen" w:hAnsi="Sylfaen" w:cs="Sylfaen"/>
          <w:sz w:val="24"/>
          <w:szCs w:val="24"/>
        </w:rPr>
        <w:t>ნამდებობა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73F077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აქციათა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პაკეტი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</w:t>
      </w:r>
      <w:r>
        <w:rPr>
          <w:rFonts w:ascii="Sylfaen" w:hAnsi="Sylfaen" w:cs="Sylfaen"/>
          <w:sz w:val="24"/>
          <w:szCs w:val="24"/>
        </w:rPr>
        <w:t>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80F2F16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მუდმივმოქმედი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საკონტროლო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სამეთვალყურეო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98E2F51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EBA057A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რწმუნებული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სამოქალ</w:t>
      </w:r>
      <w:r>
        <w:rPr>
          <w:rFonts w:ascii="Sylfaen" w:hAnsi="Sylfaen" w:cs="Sylfaen"/>
          <w:sz w:val="24"/>
          <w:szCs w:val="24"/>
        </w:rPr>
        <w:t>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მზრუნველი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მხარდამჭერი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170E4FF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განთავისუფლებულ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განთ</w:t>
      </w:r>
      <w:r>
        <w:rPr>
          <w:rFonts w:ascii="Sylfaen" w:hAnsi="Sylfaen" w:cs="Sylfaen"/>
          <w:sz w:val="24"/>
          <w:szCs w:val="24"/>
        </w:rPr>
        <w:t>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დაიწყოს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სისტემატურად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30DF602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ეკავოთ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ასრულებდნენ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>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განეკუთვნება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9A38FBC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ფლობდნენ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</w:t>
      </w:r>
      <w:r>
        <w:rPr>
          <w:rFonts w:ascii="Sylfaen" w:hAnsi="Sylfaen" w:cs="Sylfaen"/>
          <w:sz w:val="24"/>
          <w:szCs w:val="24"/>
        </w:rPr>
        <w:t>ამოსილებას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განეკუთვნება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2CDCD14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დაინიშნოს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ნათე</w:t>
      </w:r>
      <w:r>
        <w:rPr>
          <w:rFonts w:ascii="Sylfaen" w:hAnsi="Sylfaen" w:cs="Sylfaen"/>
          <w:sz w:val="24"/>
          <w:szCs w:val="24"/>
        </w:rPr>
        <w:t>სავი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C41516F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გადადგეს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შეწყვიტოს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</w:t>
      </w:r>
      <w:r>
        <w:rPr>
          <w:rFonts w:ascii="Sylfaen" w:hAnsi="Sylfaen" w:cs="Sylfaen"/>
          <w:sz w:val="24"/>
          <w:szCs w:val="24"/>
        </w:rPr>
        <w:t>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0DDC8A5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15.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აღმოფხვრის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ზემდგომ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დაქვემდებარებაშიც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იმყოფება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7673A0F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16.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E2B1C4D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დაარღვია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</w:t>
      </w:r>
      <w:r>
        <w:rPr>
          <w:rFonts w:ascii="Sylfaen" w:hAnsi="Sylfaen" w:cs="Sylfaen"/>
          <w:sz w:val="24"/>
          <w:szCs w:val="24"/>
        </w:rPr>
        <w:t>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6E9A16C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დაუსაბუთებელი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BE271F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17.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საკრებულოს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საკრებულოს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493BFB3C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„11.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III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</w:t>
      </w:r>
      <w:r>
        <w:rPr>
          <w:rFonts w:ascii="Sylfaen" w:hAnsi="Sylfaen" w:cs="Sylfaen"/>
          <w:sz w:val="24"/>
          <w:szCs w:val="24"/>
        </w:rPr>
        <w:t>: (</w:t>
      </w:r>
      <w:r>
        <w:rPr>
          <w:rFonts w:ascii="Sylfaen" w:hAnsi="Sylfaen" w:cs="Sylfaen"/>
          <w:i/>
          <w:iCs/>
          <w:sz w:val="20"/>
          <w:szCs w:val="20"/>
        </w:rPr>
        <w:t>22.12.2016 N 193)</w:t>
      </w:r>
    </w:p>
    <w:p w14:paraId="1D21FE19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C1DBBA1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III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(</w:t>
      </w:r>
      <w:r>
        <w:rPr>
          <w:rFonts w:ascii="Sylfaen" w:hAnsi="Sylfaen" w:cs="Sylfaen"/>
          <w:i/>
          <w:iCs/>
          <w:sz w:val="20"/>
          <w:szCs w:val="20"/>
        </w:rPr>
        <w:t>22.12.2016 N 193)</w:t>
      </w:r>
    </w:p>
    <w:p w14:paraId="5BB3F251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საჯარო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მოსამსახურის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ქცევის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ზოგადი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წესები</w:t>
      </w:r>
    </w:p>
    <w:p w14:paraId="2163FDAC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140766B6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13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</w:p>
    <w:p w14:paraId="7AFC0292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მომწესრიგებელი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დამკვიდრება</w:t>
      </w:r>
      <w:r>
        <w:rPr>
          <w:rFonts w:ascii="Sylfaen" w:hAnsi="Sylfaen" w:cs="Sylfaen"/>
          <w:sz w:val="24"/>
          <w:szCs w:val="24"/>
        </w:rPr>
        <w:t>.</w:t>
      </w:r>
    </w:p>
    <w:p w14:paraId="30FB8C8F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კატეგორიებისათვის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დაწესდ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>.</w:t>
      </w:r>
    </w:p>
    <w:p w14:paraId="3D4C049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მოსამსახურეთათვის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გაცნობა</w:t>
      </w:r>
      <w:r>
        <w:rPr>
          <w:rFonts w:ascii="Sylfaen" w:hAnsi="Sylfaen" w:cs="Sylfaen"/>
          <w:sz w:val="24"/>
          <w:szCs w:val="24"/>
        </w:rPr>
        <w:t>.</w:t>
      </w:r>
    </w:p>
    <w:p w14:paraId="285A03DB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საჯ</w:t>
      </w:r>
      <w:r>
        <w:rPr>
          <w:rFonts w:ascii="Sylfaen" w:hAnsi="Sylfaen" w:cs="Sylfaen"/>
          <w:sz w:val="24"/>
          <w:szCs w:val="24"/>
        </w:rPr>
        <w:t>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>.</w:t>
      </w:r>
    </w:p>
    <w:p w14:paraId="2052B5F6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რეგლამენტით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</w:t>
      </w:r>
      <w:r>
        <w:rPr>
          <w:rFonts w:ascii="Sylfaen" w:hAnsi="Sylfaen" w:cs="Sylfaen"/>
          <w:sz w:val="24"/>
          <w:szCs w:val="24"/>
        </w:rPr>
        <w:t>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>.</w:t>
      </w:r>
    </w:p>
    <w:p w14:paraId="201B6A32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6C5D31C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13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2</w:t>
      </w:r>
    </w:p>
    <w:p w14:paraId="7E40B5E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</w:t>
      </w:r>
    </w:p>
    <w:p w14:paraId="139066B9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შეეხება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მიუკერძოებლად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კეთილსინდისიერად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ასრულებდეს</w:t>
      </w:r>
      <w:r>
        <w:rPr>
          <w:rFonts w:ascii="Sylfaen" w:hAnsi="Sylfaen" w:cs="Sylfaen"/>
          <w:sz w:val="24"/>
          <w:szCs w:val="24"/>
        </w:rPr>
        <w:t>.</w:t>
      </w:r>
    </w:p>
    <w:p w14:paraId="25C1730B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იმოქმედოს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კოლეგიურობის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აცვით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განსაკუთრებით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სარგებლობს</w:t>
      </w:r>
      <w:r>
        <w:rPr>
          <w:rFonts w:ascii="Sylfaen" w:hAnsi="Sylfaen" w:cs="Sylfaen"/>
          <w:sz w:val="24"/>
          <w:szCs w:val="24"/>
        </w:rPr>
        <w:t>.</w:t>
      </w:r>
    </w:p>
    <w:p w14:paraId="09672A71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ეკონომიურობისა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ბოროტად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ისარგებლოს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გაიფლანგოს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>.</w:t>
      </w:r>
    </w:p>
    <w:p w14:paraId="55D3E26D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დააპატიმრეს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დააკ</w:t>
      </w:r>
      <w:r>
        <w:rPr>
          <w:rFonts w:ascii="Sylfaen" w:hAnsi="Sylfaen" w:cs="Sylfaen"/>
          <w:sz w:val="24"/>
          <w:szCs w:val="24"/>
        </w:rPr>
        <w:t>ავეს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მიმდინარეობს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>.</w:t>
      </w:r>
    </w:p>
    <w:p w14:paraId="3CA26456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აიცილოს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მიაყენებს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რეპუტაციას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</w:t>
      </w:r>
      <w:r>
        <w:rPr>
          <w:rFonts w:ascii="Sylfaen" w:hAnsi="Sylfaen" w:cs="Sylfaen"/>
          <w:sz w:val="24"/>
          <w:szCs w:val="24"/>
        </w:rPr>
        <w:t>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რეპუტაციას</w:t>
      </w:r>
      <w:r>
        <w:rPr>
          <w:rFonts w:ascii="Sylfaen" w:hAnsi="Sylfaen" w:cs="Sylfaen"/>
          <w:sz w:val="24"/>
          <w:szCs w:val="24"/>
        </w:rPr>
        <w:t>.</w:t>
      </w:r>
    </w:p>
    <w:p w14:paraId="3CF010EF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სიმბოლოები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</w:t>
      </w:r>
      <w:r>
        <w:rPr>
          <w:rFonts w:ascii="Sylfaen" w:hAnsi="Sylfaen" w:cs="Sylfaen"/>
          <w:sz w:val="24"/>
          <w:szCs w:val="24"/>
        </w:rPr>
        <w:t>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კეთილსინდისიერად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მოსაპოვებლად</w:t>
      </w:r>
      <w:r>
        <w:rPr>
          <w:rFonts w:ascii="Sylfaen" w:hAnsi="Sylfaen" w:cs="Sylfaen"/>
          <w:sz w:val="24"/>
          <w:szCs w:val="24"/>
        </w:rPr>
        <w:t>.</w:t>
      </w:r>
    </w:p>
    <w:p w14:paraId="60C6648F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გამჭვირვალობისა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იხელმძღვანელოს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</w:t>
      </w:r>
      <w:r>
        <w:rPr>
          <w:rFonts w:ascii="Sylfaen" w:hAnsi="Sylfaen" w:cs="Sylfaen"/>
          <w:sz w:val="24"/>
          <w:szCs w:val="24"/>
        </w:rPr>
        <w:t>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</w:t>
      </w:r>
      <w:r>
        <w:rPr>
          <w:rFonts w:ascii="Sylfaen" w:hAnsi="Sylfaen" w:cs="Sylfaen"/>
          <w:sz w:val="24"/>
          <w:szCs w:val="24"/>
        </w:rPr>
        <w:t>.</w:t>
      </w:r>
    </w:p>
    <w:p w14:paraId="360CA395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DEC589B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13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3</w:t>
      </w:r>
    </w:p>
    <w:p w14:paraId="0F10051C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შეუფერხებლად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ფუნქციონირება</w:t>
      </w:r>
      <w:r>
        <w:rPr>
          <w:rFonts w:ascii="Sylfaen" w:hAnsi="Sylfaen" w:cs="Sylfaen"/>
          <w:sz w:val="24"/>
          <w:szCs w:val="24"/>
        </w:rPr>
        <w:t>.</w:t>
      </w:r>
    </w:p>
    <w:p w14:paraId="74A0ABA1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მიზანმიმართულად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გაავრცელოს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საეჭვო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გადაუმოწმებელი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მცდარი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>.</w:t>
      </w:r>
    </w:p>
    <w:p w14:paraId="52E542FD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მუშაობს</w:t>
      </w:r>
      <w:r>
        <w:rPr>
          <w:rFonts w:ascii="Sylfaen" w:hAnsi="Sylfaen" w:cs="Sylfaen"/>
          <w:sz w:val="24"/>
          <w:szCs w:val="24"/>
        </w:rPr>
        <w:t>.</w:t>
      </w:r>
    </w:p>
    <w:p w14:paraId="4047B55C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განეკუთვნება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ზუსტად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იხელმძღვანელოს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აუცილებლობის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აღძრას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14:paraId="1A054EE9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საიდუმლოების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რეპუტაციასთან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სამსახურებრ</w:t>
      </w:r>
      <w:r>
        <w:rPr>
          <w:rFonts w:ascii="Sylfaen" w:hAnsi="Sylfaen" w:cs="Sylfaen"/>
          <w:sz w:val="24"/>
          <w:szCs w:val="24"/>
        </w:rPr>
        <w:t>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პერსონალური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50-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კონფიდენციალურობის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</w:t>
      </w:r>
      <w:r>
        <w:rPr>
          <w:rFonts w:ascii="Sylfaen" w:hAnsi="Sylfaen" w:cs="Sylfaen"/>
          <w:sz w:val="24"/>
          <w:szCs w:val="24"/>
        </w:rPr>
        <w:t>ხურეზე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>.</w:t>
      </w:r>
    </w:p>
    <w:p w14:paraId="58B0F4D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7AED9A5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13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4</w:t>
      </w:r>
    </w:p>
    <w:p w14:paraId="29E03F1F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>.</w:t>
      </w:r>
    </w:p>
    <w:p w14:paraId="1AE25A3C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>:</w:t>
      </w:r>
    </w:p>
    <w:p w14:paraId="78AC7EB1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ყურადღება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გაამახვილოს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შეუთავსებლობაზე</w:t>
      </w:r>
      <w:r>
        <w:rPr>
          <w:rFonts w:ascii="Sylfaen" w:hAnsi="Sylfaen" w:cs="Sylfaen"/>
          <w:sz w:val="24"/>
          <w:szCs w:val="24"/>
        </w:rPr>
        <w:t>;</w:t>
      </w:r>
    </w:p>
    <w:p w14:paraId="0C8556C6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დაუშვებლობისათვ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>;</w:t>
      </w:r>
    </w:p>
    <w:p w14:paraId="725E90D1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განაცხადოს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დანიშვნამდე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არჩევამდე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ფაქტი</w:t>
      </w:r>
      <w:r>
        <w:rPr>
          <w:rFonts w:ascii="Sylfaen" w:hAnsi="Sylfaen" w:cs="Sylfaen"/>
          <w:sz w:val="24"/>
          <w:szCs w:val="24"/>
        </w:rPr>
        <w:t>.</w:t>
      </w:r>
    </w:p>
    <w:p w14:paraId="30E6862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</w:t>
      </w:r>
      <w:r>
        <w:rPr>
          <w:rFonts w:ascii="Sylfaen" w:hAnsi="Sylfaen" w:cs="Sylfaen"/>
          <w:sz w:val="24"/>
          <w:szCs w:val="24"/>
        </w:rPr>
        <w:t>ნიდან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არჩევიდან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თებერვლამდე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საიდენტიფიკაციო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ამსახველი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წარედგინება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აღირიცხება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ერთეულში</w:t>
      </w:r>
      <w:r>
        <w:rPr>
          <w:rFonts w:ascii="Sylfaen" w:hAnsi="Sylfaen" w:cs="Sylfaen"/>
          <w:sz w:val="24"/>
          <w:szCs w:val="24"/>
        </w:rPr>
        <w:t>.</w:t>
      </w:r>
    </w:p>
    <w:p w14:paraId="16B66E0D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ზნებისათვის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იგულისხმება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რომლებთანაც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საოჯახო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შინამეურნეობა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ანუ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>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მოახდინოს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შედეგებზე</w:t>
      </w:r>
      <w:r>
        <w:rPr>
          <w:rFonts w:ascii="Sylfaen" w:hAnsi="Sylfaen" w:cs="Sylfaen"/>
          <w:sz w:val="24"/>
          <w:szCs w:val="24"/>
        </w:rPr>
        <w:t>.</w:t>
      </w:r>
    </w:p>
    <w:p w14:paraId="6FA8AC4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4E72665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13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5</w:t>
      </w:r>
    </w:p>
    <w:p w14:paraId="22B8C67D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ეკრძალება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საჩუქრის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მოახდინოს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შესრულებაზე</w:t>
      </w:r>
      <w:r>
        <w:rPr>
          <w:rFonts w:ascii="Sylfaen" w:hAnsi="Sylfaen" w:cs="Sylfaen"/>
          <w:sz w:val="24"/>
          <w:szCs w:val="24"/>
        </w:rPr>
        <w:t>.</w:t>
      </w:r>
    </w:p>
    <w:p w14:paraId="25A35C10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გაურკვეველია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საჩუქრის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განაცხადოს</w:t>
      </w:r>
      <w:r>
        <w:rPr>
          <w:rFonts w:ascii="Sylfaen" w:hAnsi="Sylfaen" w:cs="Sylfaen"/>
          <w:sz w:val="24"/>
          <w:szCs w:val="24"/>
        </w:rPr>
        <w:t>.</w:t>
      </w:r>
    </w:p>
    <w:p w14:paraId="070FA390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>:</w:t>
      </w:r>
    </w:p>
    <w:p w14:paraId="7E02854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შეატყობინოს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>;</w:t>
      </w:r>
    </w:p>
    <w:p w14:paraId="41C0F1C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შეეცადოს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იდენტიფიცირებას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შესთავაზა</w:t>
      </w:r>
      <w:r>
        <w:rPr>
          <w:rFonts w:ascii="Sylfaen" w:hAnsi="Sylfaen" w:cs="Sylfaen"/>
          <w:sz w:val="24"/>
          <w:szCs w:val="24"/>
        </w:rPr>
        <w:t>;</w:t>
      </w:r>
    </w:p>
    <w:p w14:paraId="2209380A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შეზღუდოს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კონტაქტი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შესთავაზა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შეეცადოს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დადგენას</w:t>
      </w:r>
      <w:r>
        <w:rPr>
          <w:rFonts w:ascii="Sylfaen" w:hAnsi="Sylfaen" w:cs="Sylfaen"/>
          <w:sz w:val="24"/>
          <w:szCs w:val="24"/>
        </w:rPr>
        <w:t>;</w:t>
      </w:r>
    </w:p>
    <w:p w14:paraId="56B7A70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საჩუქარზე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შეუძლებელია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საჩუქარი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</w:t>
      </w:r>
      <w:r>
        <w:rPr>
          <w:rFonts w:ascii="Sylfaen" w:hAnsi="Sylfaen" w:cs="Sylfaen"/>
          <w:sz w:val="24"/>
          <w:szCs w:val="24"/>
        </w:rPr>
        <w:t>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>.</w:t>
      </w:r>
    </w:p>
    <w:p w14:paraId="5E90B29B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ეჭვის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ამხილოს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14:paraId="7020BB13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>.“;</w:t>
      </w:r>
    </w:p>
    <w:p w14:paraId="32B5AEC8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EFEF144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-2–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 (</w:t>
      </w:r>
      <w:r>
        <w:rPr>
          <w:rFonts w:ascii="Sylfaen" w:hAnsi="Sylfaen" w:cs="Sylfaen"/>
          <w:i/>
          <w:iCs/>
          <w:sz w:val="20"/>
          <w:szCs w:val="20"/>
        </w:rPr>
        <w:t>22.12.2016 N 193)</w:t>
      </w:r>
    </w:p>
    <w:p w14:paraId="157AA9E7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ყოველწლიურად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შეავსოს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DD4C17C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განწესდება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შეავსოს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>.</w:t>
      </w:r>
    </w:p>
    <w:p w14:paraId="060F7F3A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</w:t>
      </w:r>
      <w:r>
        <w:rPr>
          <w:rFonts w:ascii="Sylfaen" w:hAnsi="Sylfaen" w:cs="Sylfaen"/>
          <w:sz w:val="24"/>
          <w:szCs w:val="24"/>
        </w:rPr>
        <w:t>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თავისუფლდება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ვალდებულებისაგან</w:t>
      </w:r>
      <w:r>
        <w:rPr>
          <w:rFonts w:ascii="Sylfaen" w:hAnsi="Sylfaen" w:cs="Sylfaen"/>
          <w:sz w:val="24"/>
          <w:szCs w:val="24"/>
        </w:rPr>
        <w:t>.“;“;</w:t>
      </w:r>
    </w:p>
    <w:p w14:paraId="1B908AFF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3311196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„9.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შესასვლელ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რეკვიზიტებს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განუმარტავს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</w:t>
      </w:r>
      <w:r>
        <w:rPr>
          <w:rFonts w:ascii="Sylfaen" w:hAnsi="Sylfaen" w:cs="Sylfaen"/>
          <w:sz w:val="24"/>
          <w:szCs w:val="24"/>
        </w:rPr>
        <w:t>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წარუდგენლობისათვის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პასუხისმგებლობას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5C7C5CC4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9FFAAAA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„10.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</w:t>
      </w:r>
      <w:r>
        <w:rPr>
          <w:rFonts w:ascii="Sylfaen" w:hAnsi="Sylfaen" w:cs="Sylfaen"/>
          <w:sz w:val="24"/>
          <w:szCs w:val="24"/>
        </w:rPr>
        <w:t>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საამისოდ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მიაწოდოს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სადეკლარაციო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სადეკლარაციო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</w:t>
      </w:r>
      <w:r>
        <w:rPr>
          <w:rFonts w:ascii="Sylfaen" w:hAnsi="Sylfaen" w:cs="Sylfaen"/>
          <w:sz w:val="24"/>
          <w:szCs w:val="24"/>
        </w:rPr>
        <w:t>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საამისოდ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საამისოდ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სადეკლარაციო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ანწესების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სადეკლარაციო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ვალდებულებისაგან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5042FEF8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53C4750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„11.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</w:t>
      </w:r>
      <w:r>
        <w:rPr>
          <w:rFonts w:ascii="Sylfaen" w:hAnsi="Sylfaen" w:cs="Sylfaen"/>
          <w:sz w:val="24"/>
          <w:szCs w:val="24"/>
        </w:rPr>
        <w:t>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წარუდგენლობისათვის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შევსების</w:t>
      </w:r>
      <w:r>
        <w:rPr>
          <w:rFonts w:ascii="Sylfaen" w:hAnsi="Sylfaen" w:cs="Sylfaen"/>
          <w:sz w:val="24"/>
          <w:szCs w:val="24"/>
        </w:rPr>
        <w:t xml:space="preserve"> 2-</w:t>
      </w:r>
      <w:r>
        <w:rPr>
          <w:rFonts w:ascii="Sylfaen" w:hAnsi="Sylfaen" w:cs="Sylfaen"/>
          <w:sz w:val="24"/>
          <w:szCs w:val="24"/>
        </w:rPr>
        <w:t>თვიანი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დაიწყება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სადეკლარაციო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სადეკლარაციო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ნთავისუფლების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4888C05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</w:t>
      </w:r>
      <w:r>
        <w:rPr>
          <w:rFonts w:ascii="Sylfaen" w:hAnsi="Sylfaen" w:cs="Sylfaen"/>
          <w:sz w:val="24"/>
          <w:szCs w:val="24"/>
        </w:rPr>
        <w:t xml:space="preserve"> 48-</w:t>
      </w:r>
      <w:r>
        <w:rPr>
          <w:rFonts w:ascii="Sylfaen" w:hAnsi="Sylfaen" w:cs="Sylfaen"/>
          <w:sz w:val="24"/>
          <w:szCs w:val="24"/>
        </w:rPr>
        <w:t>საათიანი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</w:t>
      </w:r>
      <w:r>
        <w:rPr>
          <w:rFonts w:ascii="Sylfaen" w:hAnsi="Sylfaen" w:cs="Sylfaen"/>
          <w:sz w:val="24"/>
          <w:szCs w:val="24"/>
        </w:rPr>
        <w:t>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რედაქტირებისათვის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6570925A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AAB6E2C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DAE61E8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გვარი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დაბადების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რიცხვი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ნათესაური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ავშირი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75EEC58A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ვინაობა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თანამესაკუთრის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ვინაობა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შეძენის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შეძენის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</w:t>
      </w:r>
      <w:r>
        <w:rPr>
          <w:rFonts w:ascii="Sylfaen" w:hAnsi="Sylfaen" w:cs="Sylfaen"/>
          <w:sz w:val="24"/>
          <w:szCs w:val="24"/>
        </w:rPr>
        <w:t>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ფართობი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ადგილმდებარეობა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41D2B2D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შენატანის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ნაღდი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რომელთაგან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10 000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, – </w:t>
      </w:r>
      <w:r>
        <w:rPr>
          <w:rFonts w:ascii="Sylfaen" w:hAnsi="Sylfaen" w:cs="Sylfaen"/>
          <w:sz w:val="24"/>
          <w:szCs w:val="24"/>
        </w:rPr>
        <w:t>მესაკუთრ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ვინაობა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თანამესაკუთრის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ვინაობა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შეძენის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შეძენის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E0E5ADA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ფასი</w:t>
      </w:r>
      <w:r>
        <w:rPr>
          <w:rFonts w:ascii="Sylfaen" w:hAnsi="Sylfaen" w:cs="Sylfaen"/>
          <w:sz w:val="24"/>
          <w:szCs w:val="24"/>
        </w:rPr>
        <w:t>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ემიტენტი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ვინაობა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ნომინალი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17C0408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 (</w:t>
      </w:r>
      <w:r>
        <w:rPr>
          <w:rFonts w:ascii="Sylfaen" w:hAnsi="Sylfaen" w:cs="Sylfaen"/>
          <w:i/>
          <w:iCs/>
          <w:sz w:val="20"/>
          <w:szCs w:val="20"/>
        </w:rPr>
        <w:t>22.12.2016 N 193)</w:t>
      </w:r>
    </w:p>
    <w:p w14:paraId="45793584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ნაღდ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4 000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, –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ვინაობა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ვალუტაში</w:t>
      </w:r>
      <w:r>
        <w:rPr>
          <w:rFonts w:ascii="Sylfaen" w:hAnsi="Sylfaen" w:cs="Sylfaen"/>
          <w:sz w:val="24"/>
          <w:szCs w:val="24"/>
        </w:rPr>
        <w:t>;</w:t>
      </w:r>
    </w:p>
    <w:p w14:paraId="5606F00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ქვეყანაში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>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არაპირდაპირი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მონაწილეობისას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პარტნიორების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გვარები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საფირმო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საწ</w:t>
      </w:r>
      <w:r>
        <w:rPr>
          <w:rFonts w:ascii="Sylfaen" w:hAnsi="Sylfaen" w:cs="Sylfaen"/>
          <w:sz w:val="24"/>
          <w:szCs w:val="24"/>
        </w:rPr>
        <w:t>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საფირმო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საწარ</w:t>
      </w:r>
      <w:r>
        <w:rPr>
          <w:rFonts w:ascii="Sylfaen" w:hAnsi="Sylfaen" w:cs="Sylfaen"/>
          <w:sz w:val="24"/>
          <w:szCs w:val="24"/>
        </w:rPr>
        <w:t>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არაპირდაპირი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მონაწილეობისას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საფირმო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პარტნიორების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გვარები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საფირმო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>;“.</w:t>
      </w:r>
    </w:p>
    <w:p w14:paraId="63342087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1D0B3E8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E92B575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</w:t>
      </w:r>
      <w:r>
        <w:rPr>
          <w:rFonts w:ascii="Sylfaen" w:hAnsi="Sylfaen" w:cs="Sylfaen"/>
          <w:sz w:val="24"/>
          <w:szCs w:val="24"/>
        </w:rPr>
        <w:t>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7D480BBD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FF74161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შენახვას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მონიტორინგს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5B93F97B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15.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6D6DC51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18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0BCEFA34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</w:t>
      </w:r>
      <w:r>
        <w:rPr>
          <w:rFonts w:ascii="Sylfaen" w:hAnsi="Sylfaen" w:cs="Sylfaen"/>
          <w:sz w:val="24"/>
          <w:szCs w:val="24"/>
        </w:rPr>
        <w:t>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E614A26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566628F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შერჩევა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3DFB7C2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8993C9C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ყოველწლიურად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შესამოწმებელ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მიეკუთვნება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ფაქტორებია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რისკი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მაღალი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ინტერესი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9B6E9CF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ყოველწლიურად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შესამოწმებელი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5%-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934B2CA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ყოველწლიურად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შესამოწმებელი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დეკლარაციე</w:t>
      </w:r>
      <w:r>
        <w:rPr>
          <w:rFonts w:ascii="Sylfaen" w:hAnsi="Sylfaen" w:cs="Sylfaen"/>
          <w:sz w:val="24"/>
          <w:szCs w:val="24"/>
        </w:rPr>
        <w:t>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დასაწყისში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შეირჩევა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5BBF4AD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დამოუკიდებელ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6A69672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კონფიდენციალურობის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პროაქტიულად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ქვეყნდება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FE66828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განუსაზღვრავს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დაწესებულებიდან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მოსაზრების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წარმოსადგენად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536B114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სისწორის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გადამოწმებით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გადამოწმებით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-16–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</w:t>
      </w:r>
      <w:r>
        <w:rPr>
          <w:rFonts w:ascii="Sylfaen" w:hAnsi="Sylfaen" w:cs="Sylfaen"/>
          <w:sz w:val="24"/>
          <w:szCs w:val="24"/>
        </w:rPr>
        <w:t>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E34317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შესამოწმებელი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ინსტრუქციას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35B97D3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BDC4674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C87B0F4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C9C27D4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პუნქტ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უარყოფითად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</w:t>
      </w:r>
      <w:r>
        <w:rPr>
          <w:rFonts w:ascii="Sylfaen" w:hAnsi="Sylfaen" w:cs="Sylfaen"/>
          <w:sz w:val="24"/>
          <w:szCs w:val="24"/>
        </w:rPr>
        <w:t>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შეუსაბამო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DB0C9C8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რეაგირებისათვის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სამართალდამცავ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გადაუგზავნოს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239C85D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</w:t>
      </w:r>
      <w:r>
        <w:rPr>
          <w:rFonts w:ascii="Sylfaen" w:hAnsi="Sylfaen" w:cs="Sylfaen"/>
          <w:sz w:val="24"/>
          <w:szCs w:val="24"/>
        </w:rPr>
        <w:t>ფიდენციალურობის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1DC84EEF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16.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</w:t>
      </w:r>
      <w:r>
        <w:rPr>
          <w:rFonts w:ascii="Sylfaen" w:hAnsi="Sylfaen" w:cs="Sylfaen"/>
          <w:sz w:val="24"/>
          <w:szCs w:val="24"/>
        </w:rPr>
        <w:t>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888F4AD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გაეცნოს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ნომრისა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ნომრისა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განწესებამდე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მიკუთვნებული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საიდუმლო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გრაფისა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>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საიდუმლოების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საიდუმლოობის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გრიფი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291F6020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17. V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3B765D8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პასუხისმგებლობა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კანონით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გათვალისწინებული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მოთხოვნების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დარღვევისათვის</w:t>
      </w:r>
      <w:r>
        <w:rPr>
          <w:rFonts w:ascii="Sylfaen" w:hAnsi="Sylfaen" w:cs="Sylfaen"/>
          <w:b/>
          <w:bCs/>
          <w:sz w:val="24"/>
          <w:szCs w:val="24"/>
        </w:rPr>
        <w:t xml:space="preserve">“. </w:t>
      </w:r>
    </w:p>
    <w:p w14:paraId="1DCAEE7B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18.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D2BA473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E50995B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18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ჯარიმდება</w:t>
      </w:r>
      <w:r>
        <w:rPr>
          <w:rFonts w:ascii="Sylfaen" w:hAnsi="Sylfaen" w:cs="Sylfaen"/>
          <w:sz w:val="24"/>
          <w:szCs w:val="24"/>
        </w:rPr>
        <w:t xml:space="preserve"> 1000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განკარგულება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55182022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9959DA8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მარტივი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გაცნობიდან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ჯარიმა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</w:t>
      </w:r>
      <w:r>
        <w:rPr>
          <w:rFonts w:ascii="Sylfaen" w:hAnsi="Sylfaen" w:cs="Sylfaen"/>
          <w:sz w:val="24"/>
          <w:szCs w:val="24"/>
        </w:rPr>
        <w:t>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ვალდებულებისაგან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1BCDFFB0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-4–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8D6CB9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</w:t>
      </w:r>
      <w:r>
        <w:rPr>
          <w:rFonts w:ascii="Sylfaen" w:hAnsi="Sylfaen" w:cs="Sylfaen"/>
          <w:sz w:val="24"/>
          <w:szCs w:val="24"/>
        </w:rPr>
        <w:t>ვეტილების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განჩინების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</w:t>
      </w:r>
      <w:r>
        <w:rPr>
          <w:rFonts w:ascii="Sylfaen" w:hAnsi="Sylfaen" w:cs="Sylfaen"/>
          <w:sz w:val="24"/>
          <w:szCs w:val="24"/>
        </w:rPr>
        <w:t>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ვალდებულებისაგან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გამამტყუნებელი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წარადგინოს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34E4D94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გაუფრთხილებლობით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</w:t>
      </w:r>
      <w:r>
        <w:rPr>
          <w:rFonts w:ascii="Sylfaen" w:hAnsi="Sylfaen" w:cs="Sylfaen"/>
          <w:sz w:val="24"/>
          <w:szCs w:val="24"/>
        </w:rPr>
        <w:t>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E031729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დაარღვია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შეეფარდა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</w:t>
      </w:r>
      <w:r>
        <w:rPr>
          <w:rFonts w:ascii="Sylfaen" w:hAnsi="Sylfaen" w:cs="Sylfaen"/>
          <w:sz w:val="24"/>
          <w:szCs w:val="24"/>
        </w:rPr>
        <w:t>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განთავისუფლებისა</w:t>
      </w:r>
      <w:r>
        <w:rPr>
          <w:rFonts w:ascii="Sylfaen" w:hAnsi="Sylfaen" w:cs="Sylfaen"/>
          <w:sz w:val="24"/>
          <w:szCs w:val="24"/>
        </w:rPr>
        <w:t xml:space="preserve">, 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გათავისუფლებას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779C450D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19. 20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111F6AA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930A3CF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მხილება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მამხილებლის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განმხილველი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გამომძიებლის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პროკურორის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სახალხო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მხილებულის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მიაყენა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რეპუტაციას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მხილებად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მამხილებლის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</w:t>
      </w:r>
      <w:r>
        <w:rPr>
          <w:rFonts w:ascii="Sylfaen" w:hAnsi="Sylfaen" w:cs="Sylfaen"/>
          <w:sz w:val="24"/>
          <w:szCs w:val="24"/>
        </w:rPr>
        <w:t>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განმხილველი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გამომძიებლის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პროკურორის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სახალხო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0A09240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BB8D720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განმხილველი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ქვედანაყოფი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D219648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</w:t>
      </w:r>
      <w:r>
        <w:rPr>
          <w:rFonts w:ascii="Sylfaen" w:hAnsi="Sylfaen" w:cs="Sylfaen"/>
          <w:sz w:val="24"/>
          <w:szCs w:val="24"/>
        </w:rPr>
        <w:t xml:space="preserve"> –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მამხილებლის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გაუარესება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აღდგენაზე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დაწინაურებაზე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მამხილებლის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გაუარესება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2C8F0FB7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20. 20</w:t>
      </w:r>
      <w:r>
        <w:rPr>
          <w:rFonts w:ascii="Sylfaen" w:hAnsi="Sylfaen" w:cs="Sylfaen"/>
          <w:position w:val="6"/>
          <w:sz w:val="24"/>
          <w:szCs w:val="24"/>
        </w:rPr>
        <w:t xml:space="preserve">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75AA4D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მხილება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კეთილსინდისიერი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ემსახურებოდეს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</w:t>
      </w:r>
      <w:r>
        <w:rPr>
          <w:rFonts w:ascii="Sylfaen" w:hAnsi="Sylfaen" w:cs="Sylfaen"/>
          <w:sz w:val="24"/>
          <w:szCs w:val="24"/>
        </w:rPr>
        <w:t>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გამოვლენას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3B7393C4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21. 20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BF8AC1B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მხილება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</w:t>
      </w:r>
      <w:r>
        <w:rPr>
          <w:rFonts w:ascii="Sylfaen" w:hAnsi="Sylfaen" w:cs="Sylfaen"/>
          <w:sz w:val="24"/>
          <w:szCs w:val="24"/>
        </w:rPr>
        <w:t>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ზეპირად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ტელეფონით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ფაქსით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6DEF62D8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22. 20</w:t>
      </w:r>
      <w:r>
        <w:rPr>
          <w:rFonts w:ascii="Sylfaen" w:hAnsi="Sylfaen" w:cs="Sylfaen"/>
          <w:position w:val="6"/>
          <w:sz w:val="24"/>
          <w:szCs w:val="24"/>
        </w:rPr>
        <w:t xml:space="preserve">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3AFECE9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F20649C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მამხილებლის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</w:t>
      </w:r>
      <w:r>
        <w:rPr>
          <w:rFonts w:ascii="Sylfaen" w:hAnsi="Sylfaen" w:cs="Sylfaen"/>
          <w:sz w:val="24"/>
          <w:szCs w:val="24"/>
        </w:rPr>
        <w:t>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მიმდინარეობს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შეჩერდეს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8C096D3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</w:t>
      </w:r>
      <w:r>
        <w:rPr>
          <w:rFonts w:ascii="Sylfaen" w:hAnsi="Sylfaen" w:cs="Sylfaen"/>
          <w:sz w:val="24"/>
          <w:szCs w:val="24"/>
        </w:rPr>
        <w:t>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F671AE9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სუვერენიტეტისა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ხელყოფა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წყობილების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დამხობა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ეთნიკური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რელიგიური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შუღლის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გაღვივება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018012AC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</w:t>
      </w:r>
      <w:r>
        <w:rPr>
          <w:rFonts w:ascii="Sylfaen" w:hAnsi="Sylfaen" w:cs="Sylfaen"/>
          <w:sz w:val="24"/>
          <w:szCs w:val="24"/>
        </w:rPr>
        <w:t>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959028A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მამხილებელი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განმხილველი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გაასაჩივროს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56C3287F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23. 20</w:t>
      </w:r>
      <w:r>
        <w:rPr>
          <w:rFonts w:ascii="Sylfaen" w:hAnsi="Sylfaen" w:cs="Sylfaen"/>
          <w:position w:val="6"/>
          <w:sz w:val="24"/>
          <w:szCs w:val="24"/>
        </w:rPr>
        <w:t>7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</w:t>
      </w:r>
      <w:r>
        <w:rPr>
          <w:rFonts w:ascii="Sylfaen" w:hAnsi="Sylfaen" w:cs="Sylfaen"/>
          <w:sz w:val="24"/>
          <w:szCs w:val="24"/>
        </w:rPr>
        <w:t>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7F5769B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ქვედანაყოფის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მამხილებელს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მხილების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ქვედანაყოფის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ED3C7AA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ქვედანაყოფის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მამხილებელს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მხი</w:t>
      </w:r>
      <w:r>
        <w:rPr>
          <w:rFonts w:ascii="Sylfaen" w:hAnsi="Sylfaen" w:cs="Sylfaen"/>
          <w:sz w:val="24"/>
          <w:szCs w:val="24"/>
        </w:rPr>
        <w:t>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5D9F96C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24. 20</w:t>
      </w:r>
      <w:r>
        <w:rPr>
          <w:rFonts w:ascii="Sylfaen" w:hAnsi="Sylfaen" w:cs="Sylfaen"/>
          <w:position w:val="6"/>
          <w:sz w:val="24"/>
          <w:szCs w:val="24"/>
        </w:rPr>
        <w:t>10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E6932B4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მხილების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ესვლის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აღსრულებისა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34CB0360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 </w:t>
      </w:r>
    </w:p>
    <w:p w14:paraId="6B4D4780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პუნქტებისა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-13–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-18 </w:t>
      </w:r>
      <w:r>
        <w:rPr>
          <w:rFonts w:ascii="Sylfaen" w:hAnsi="Sylfaen" w:cs="Sylfaen"/>
          <w:sz w:val="24"/>
          <w:szCs w:val="24"/>
        </w:rPr>
        <w:t>პუნქტებისა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</w:t>
      </w:r>
      <w:r>
        <w:rPr>
          <w:rFonts w:ascii="Sylfaen" w:hAnsi="Sylfaen" w:cs="Sylfaen"/>
          <w:sz w:val="24"/>
          <w:szCs w:val="24"/>
        </w:rPr>
        <w:t>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EBCDA3C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-6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III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13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-13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-18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. (</w:t>
      </w:r>
      <w:r>
        <w:rPr>
          <w:rFonts w:ascii="Sylfaen" w:hAnsi="Sylfaen" w:cs="Sylfaen"/>
          <w:i/>
          <w:iCs/>
          <w:sz w:val="20"/>
          <w:szCs w:val="20"/>
        </w:rPr>
        <w:t>21.12.2016 N 157)</w:t>
      </w:r>
    </w:p>
    <w:p w14:paraId="7E0CF673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13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13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13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>. (</w:t>
      </w:r>
      <w:r>
        <w:rPr>
          <w:rFonts w:ascii="Sylfaen" w:hAnsi="Sylfaen" w:cs="Sylfaen"/>
          <w:i/>
          <w:iCs/>
          <w:sz w:val="20"/>
          <w:szCs w:val="20"/>
        </w:rPr>
        <w:t>21.12.2016 N 157)</w:t>
      </w:r>
    </w:p>
    <w:p w14:paraId="5257A4F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7619100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45044F9E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16F3717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32A14D44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711DF05C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N4358-I</w:t>
      </w:r>
      <w:r>
        <w:rPr>
          <w:rFonts w:ascii="Sylfaen" w:hAnsi="Sylfaen" w:cs="Sylfaen"/>
          <w:sz w:val="24"/>
          <w:szCs w:val="24"/>
        </w:rPr>
        <w:t>ს</w:t>
      </w:r>
    </w:p>
    <w:p w14:paraId="249ADE47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644E1026" w14:textId="77777777" w:rsidR="00000000" w:rsidRDefault="0016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62725"/>
    <w:rsid w:val="001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79580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5517</Words>
  <Characters>31449</Characters>
  <Application>Microsoft Office Word</Application>
  <DocSecurity>0</DocSecurity>
  <Lines>262</Lines>
  <Paragraphs>73</Paragraphs>
  <ScaleCrop>false</ScaleCrop>
  <Company/>
  <LinksUpToDate>false</LinksUpToDate>
  <CharactersWithSpaces>36893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