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05F6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52EB920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324DBA2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სამშობლოს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დაცვისას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დაღუპულთა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</w:p>
    <w:p w14:paraId="6AEA8EE7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ომის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შემდეგ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გარდაცვლილ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მეომართა</w:t>
      </w:r>
    </w:p>
    <w:p w14:paraId="43792AF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ხსოვნის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უკვდავყოფის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1A72AACA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3C0EC56D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14:paraId="1DB8A95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5046023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28CEEE7D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259FFF56" w14:textId="77777777" w:rsidR="00000000" w:rsidRDefault="00D2498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უკვდავყოფა</w:t>
      </w:r>
    </w:p>
    <w:p w14:paraId="06135C7D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2FCFDD82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</w:t>
      </w:r>
      <w:r>
        <w:rPr>
          <w:rFonts w:ascii="Sylfaen" w:eastAsia="Times New Roman" w:hAnsi="Sylfaen" w:cs="Sylfaen"/>
          <w:lang w:eastAsia="x-none"/>
        </w:rPr>
        <w:t>დავყოფას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5471A39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14:paraId="269E7A48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</w:t>
      </w:r>
      <w:r>
        <w:rPr>
          <w:rFonts w:ascii="Sylfaen" w:eastAsia="Times New Roman" w:hAnsi="Sylfaen" w:cs="Sylfaen"/>
          <w:lang w:eastAsia="x-none"/>
        </w:rPr>
        <w:t>ქე</w:t>
      </w:r>
      <w:r>
        <w:rPr>
          <w:rFonts w:ascii="Sylfaen" w:eastAsia="Times New Roman" w:hAnsi="Sylfaen" w:cs="Sylfaen"/>
          <w:lang w:eastAsia="x-none"/>
        </w:rPr>
        <w:t>;</w:t>
      </w:r>
    </w:p>
    <w:p w14:paraId="28C5D122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>;</w:t>
      </w:r>
    </w:p>
    <w:p w14:paraId="47F4C8F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ტყვედჩავარდნილი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ტყვეობისა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ტყვეობაშ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დაიღუპა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გარდაიცვალა</w:t>
      </w:r>
      <w:r>
        <w:rPr>
          <w:rFonts w:ascii="Sylfaen" w:eastAsia="Times New Roman" w:hAnsi="Sylfaen" w:cs="Sylfaen"/>
          <w:lang w:eastAsia="x-none"/>
        </w:rPr>
        <w:t>;</w:t>
      </w:r>
    </w:p>
    <w:p w14:paraId="14CD72E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უცხოელი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დაიღუპა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>.</w:t>
      </w:r>
    </w:p>
    <w:p w14:paraId="28BD1DD2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უკვდავყოფას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გამოიჩინეს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გმირობის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სიმტკიცის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</w:t>
      </w:r>
      <w:r>
        <w:rPr>
          <w:rFonts w:ascii="Sylfaen" w:eastAsia="Times New Roman" w:hAnsi="Sylfaen" w:cs="Sylfaen"/>
          <w:lang w:eastAsia="x-none"/>
        </w:rPr>
        <w:t>.</w:t>
      </w:r>
    </w:p>
    <w:p w14:paraId="7A2DD35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4B11601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4A0F24D" w14:textId="77777777" w:rsidR="00000000" w:rsidRDefault="00D2498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უკვდავყოფის</w:t>
      </w:r>
    </w:p>
    <w:p w14:paraId="5D7C75E6" w14:textId="77777777" w:rsidR="00000000" w:rsidRDefault="00D2498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</w:p>
    <w:p w14:paraId="0AC3D13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153D406F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ფორმებია</w:t>
      </w:r>
      <w:r>
        <w:rPr>
          <w:rFonts w:ascii="Sylfaen" w:eastAsia="Times New Roman" w:hAnsi="Sylfaen" w:cs="Sylfaen"/>
          <w:lang w:eastAsia="x-none"/>
        </w:rPr>
        <w:t>:</w:t>
      </w:r>
    </w:p>
    <w:p w14:paraId="69DDB0E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მემორიალური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შემდეგში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ობელისკის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კეთილმოწყობა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8D93C5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</w:t>
      </w:r>
      <w:r>
        <w:rPr>
          <w:rFonts w:ascii="Sylfaen" w:eastAsia="Times New Roman" w:hAnsi="Sylfaen" w:cs="Sylfaen"/>
          <w:lang w:eastAsia="x-none"/>
        </w:rPr>
        <w:t>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გმირობასთან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კეთილმოწყობა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0EC404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შეტანა</w:t>
      </w:r>
      <w:r>
        <w:rPr>
          <w:rFonts w:ascii="Sylfaen" w:eastAsia="Times New Roman" w:hAnsi="Sylfaen" w:cs="Sylfaen"/>
          <w:lang w:eastAsia="x-none"/>
        </w:rPr>
        <w:t>;</w:t>
      </w:r>
    </w:p>
    <w:p w14:paraId="4269BA1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მემორიალური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მუზეუმის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გამოფენის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სამეცნიე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ისტორიული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კონფერენციების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სამახსოვრო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D14818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პუბლიკაცია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გმირობასა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ხელოვნებისა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ლიტერატურული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ნაწარმოებების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;</w:t>
      </w:r>
    </w:p>
    <w:p w14:paraId="46B935D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დარქმევა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ქუჩისათვის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მოედნისათვის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სკოლისათვის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გამოიჩინეს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>.</w:t>
      </w:r>
    </w:p>
    <w:p w14:paraId="4A52417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ღონისძიებებიც</w:t>
      </w:r>
      <w:r>
        <w:rPr>
          <w:rFonts w:ascii="Sylfaen" w:eastAsia="Times New Roman" w:hAnsi="Sylfaen" w:cs="Sylfaen"/>
          <w:lang w:eastAsia="x-none"/>
        </w:rPr>
        <w:t>.</w:t>
      </w:r>
    </w:p>
    <w:p w14:paraId="50A5F7A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0A1991F7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14:paraId="1201663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</w:p>
    <w:p w14:paraId="5ABBB36F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>,</w:t>
      </w:r>
    </w:p>
    <w:p w14:paraId="6DDF8688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</w:p>
    <w:p w14:paraId="33390E1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2EDF2802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3. 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20E946A" w14:textId="77777777" w:rsidR="00000000" w:rsidRDefault="00D2498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</w:t>
      </w:r>
    </w:p>
    <w:p w14:paraId="44608F7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476D4DE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მემორიალური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</w:t>
      </w:r>
      <w:r>
        <w:rPr>
          <w:rFonts w:ascii="Sylfaen" w:eastAsia="Times New Roman" w:hAnsi="Sylfaen" w:cs="Sylfaen"/>
          <w:lang w:eastAsia="x-none"/>
        </w:rPr>
        <w:t>;</w:t>
      </w:r>
    </w:p>
    <w:p w14:paraId="475195A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საძმო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სამარხი</w:t>
      </w:r>
      <w:r>
        <w:rPr>
          <w:rFonts w:ascii="Sylfaen" w:eastAsia="Times New Roman" w:hAnsi="Sylfaen" w:cs="Sylfaen"/>
          <w:lang w:eastAsia="x-none"/>
        </w:rPr>
        <w:t>);</w:t>
      </w:r>
    </w:p>
    <w:p w14:paraId="1FE78E4D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114AD6E6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F22EE7F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სასაფლაოს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7A248022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სასაფლ</w:t>
      </w:r>
      <w:r>
        <w:rPr>
          <w:rFonts w:ascii="Sylfaen" w:eastAsia="Times New Roman" w:hAnsi="Sylfaen" w:cs="Sylfaen"/>
          <w:lang w:val="ka-GE" w:eastAsia="ka-GE"/>
        </w:rPr>
        <w:t>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საფლავზე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მემორიალური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549E3F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</w:t>
      </w:r>
      <w:r>
        <w:rPr>
          <w:rFonts w:ascii="Sylfaen" w:eastAsia="Times New Roman" w:hAnsi="Sylfaen" w:cs="Sylfaen"/>
          <w:lang w:val="ka-GE" w:eastAsia="ka-GE"/>
        </w:rPr>
        <w:t>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სასაფლაოს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47C78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2EBD79EE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35FB5FD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</w:p>
    <w:p w14:paraId="0797FC9E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1. 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6CC3008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2. 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ალაქისა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განაშენიანების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რეკონსტრუქციისა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საფლავის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FF73D2B" w14:textId="77777777" w:rsidR="00000000" w:rsidRDefault="00D24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70"/>
        <w:jc w:val="both"/>
        <w:rPr>
          <w:rFonts w:ascii="Sylfaen" w:hAnsi="Sylfaen" w:cs="Sylfaen"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ზიანდეს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საფლავი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(24.06.2011. N4962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14:paraId="1AF2481B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5BC4F119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2D623C4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</w:p>
    <w:p w14:paraId="2CAE39DE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სასაფლაო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32EED297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2. 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სასაფლაოს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შეურაცხყოფისათვის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0F11B5A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3571EC5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14:paraId="6E84429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</w:p>
    <w:p w14:paraId="62FC2A52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7EF068EC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საძიე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67F61D78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საფლავისა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ნეშტის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D5689F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11B8869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184CE629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</w:t>
      </w:r>
      <w:r>
        <w:rPr>
          <w:rFonts w:ascii="Sylfaen" w:eastAsia="Times New Roman" w:hAnsi="Sylfaen" w:cs="Sylfaen"/>
          <w:lang w:val="ka-GE" w:eastAsia="ka-GE"/>
        </w:rPr>
        <w:t>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266758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ნეშტი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57860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05BCAD3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14:paraId="324E743F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მოსილებანი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</w:p>
    <w:p w14:paraId="06CE572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</w:p>
    <w:p w14:paraId="34F12FF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უკვდავყოფისათვის</w:t>
      </w:r>
    </w:p>
    <w:p w14:paraId="23CA835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2B1E055D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</w:p>
    <w:p w14:paraId="39C0895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</w:p>
    <w:p w14:paraId="2A60BBA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 2006 N3170)</w:t>
      </w:r>
    </w:p>
    <w:p w14:paraId="5C0C87C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1. 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</w:t>
      </w:r>
      <w:r>
        <w:rPr>
          <w:rFonts w:ascii="Sylfaen" w:eastAsia="Times New Roman" w:hAnsi="Sylfaen" w:cs="Sylfaen"/>
          <w:lang w:eastAsia="x-none"/>
        </w:rPr>
        <w:t xml:space="preserve">. (24.06.2011. N4962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სექტემბრიდან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14:paraId="67C0E1E2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2. 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>:</w:t>
      </w:r>
    </w:p>
    <w:p w14:paraId="6DA6951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;</w:t>
      </w:r>
    </w:p>
    <w:p w14:paraId="2AB23BBE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;</w:t>
      </w:r>
    </w:p>
    <w:p w14:paraId="12AABE45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hAnsi="Sylfaen" w:cs="Sylfaen"/>
          <w:position w:val="12"/>
          <w:sz w:val="16"/>
          <w:szCs w:val="1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(08.07.2015 N3947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B52132A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</w:t>
      </w:r>
      <w:r>
        <w:rPr>
          <w:rFonts w:ascii="Sylfaen" w:eastAsia="Times New Roman" w:hAnsi="Sylfaen" w:cs="Sylfaen"/>
          <w:lang w:eastAsia="x-none"/>
        </w:rPr>
        <w:t>ებულება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56B611A4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(27.04.2010 N 2992)</w:t>
      </w:r>
    </w:p>
    <w:p w14:paraId="21CFA33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5B41D6A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(16.03.2021 N385)</w:t>
      </w:r>
    </w:p>
    <w:p w14:paraId="59D92F18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(07.12.2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017 N1704)  </w:t>
      </w:r>
    </w:p>
    <w:p w14:paraId="7BF07F69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;</w:t>
      </w:r>
    </w:p>
    <w:p w14:paraId="5454DB3A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566B121E" w14:textId="77777777" w:rsidR="00000000" w:rsidRDefault="00D24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70"/>
        <w:jc w:val="both"/>
        <w:rPr>
          <w:rFonts w:ascii="Sylfaen" w:eastAsia="Times New Roman" w:hAnsi="Sylfaen" w:cs="Sylfaen"/>
          <w:sz w:val="18"/>
          <w:szCs w:val="18"/>
          <w:lang w:eastAsia="x-none"/>
        </w:rPr>
      </w:pPr>
      <w:r>
        <w:rPr>
          <w:rFonts w:ascii="Sylfaen" w:hAnsi="Sylfaen" w:cs="Sylfaen"/>
          <w:lang w:eastAsia="x-none"/>
        </w:rPr>
        <w:t xml:space="preserve">3.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18"/>
          <w:szCs w:val="18"/>
          <w:lang w:eastAsia="x-none"/>
        </w:rPr>
        <w:t xml:space="preserve">(24.06.2011. N4962 </w:t>
      </w:r>
      <w:r>
        <w:rPr>
          <w:rFonts w:ascii="Sylfaen" w:eastAsia="Times New Roman" w:hAnsi="Sylfaen" w:cs="Sylfaen"/>
          <w:sz w:val="18"/>
          <w:szCs w:val="18"/>
          <w:lang w:eastAsia="x-none"/>
        </w:rPr>
        <w:t>ამოქმედდეს</w:t>
      </w:r>
      <w:r>
        <w:rPr>
          <w:rFonts w:ascii="Sylfaen" w:eastAsia="Times New Roman" w:hAnsi="Sylfaen" w:cs="Sylfaen"/>
          <w:sz w:val="18"/>
          <w:szCs w:val="18"/>
          <w:lang w:eastAsia="x-none"/>
        </w:rPr>
        <w:t xml:space="preserve"> 2011 </w:t>
      </w:r>
      <w:r>
        <w:rPr>
          <w:rFonts w:ascii="Sylfaen" w:eastAsia="Times New Roman" w:hAnsi="Sylfaen" w:cs="Sylfaen"/>
          <w:sz w:val="18"/>
          <w:szCs w:val="18"/>
          <w:lang w:eastAsia="x-none"/>
        </w:rPr>
        <w:t>წლის</w:t>
      </w:r>
      <w:r>
        <w:rPr>
          <w:rFonts w:ascii="Sylfaen" w:eastAsia="Times New Roman" w:hAnsi="Sylfaen" w:cs="Sylfaen"/>
          <w:sz w:val="18"/>
          <w:szCs w:val="18"/>
          <w:lang w:eastAsia="x-none"/>
        </w:rPr>
        <w:t xml:space="preserve"> 1 </w:t>
      </w:r>
      <w:r>
        <w:rPr>
          <w:rFonts w:ascii="Sylfaen" w:eastAsia="Times New Roman" w:hAnsi="Sylfaen" w:cs="Sylfaen"/>
          <w:sz w:val="18"/>
          <w:szCs w:val="18"/>
          <w:lang w:eastAsia="x-none"/>
        </w:rPr>
        <w:t>სექტემბრიდან</w:t>
      </w:r>
      <w:r>
        <w:rPr>
          <w:rFonts w:ascii="Sylfaen" w:eastAsia="Times New Roman" w:hAnsi="Sylfaen" w:cs="Sylfaen"/>
          <w:sz w:val="18"/>
          <w:szCs w:val="18"/>
          <w:lang w:eastAsia="x-none"/>
        </w:rPr>
        <w:t>.)</w:t>
      </w:r>
    </w:p>
    <w:p w14:paraId="64A2DEC4" w14:textId="77777777" w:rsidR="00000000" w:rsidRDefault="00D24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7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5748E52F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საფლავების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საფლავებს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;</w:t>
      </w:r>
    </w:p>
    <w:p w14:paraId="228D301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 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საფლავების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კეთილმოწყობისათვის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საფლავების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</w:t>
      </w:r>
      <w:r>
        <w:rPr>
          <w:rFonts w:ascii="Sylfaen" w:eastAsia="Times New Roman" w:hAnsi="Sylfaen" w:cs="Sylfaen"/>
          <w:lang w:eastAsia="x-none"/>
        </w:rPr>
        <w:t>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1D79B68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ორგანიზებას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გმირობისა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პუბლიკაციებსა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</w:t>
      </w:r>
      <w:r>
        <w:rPr>
          <w:rFonts w:ascii="Sylfaen" w:eastAsia="Times New Roman" w:hAnsi="Sylfaen" w:cs="Sylfaen"/>
          <w:lang w:eastAsia="x-none"/>
        </w:rPr>
        <w:t>პულ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615CDF71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სამშობლოს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უკვდავყოფის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42F4CFF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44D9F484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</w:t>
      </w:r>
    </w:p>
    <w:p w14:paraId="78864CF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344420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სარიტუალო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ოჯახებისათვის</w:t>
      </w:r>
    </w:p>
    <w:p w14:paraId="7CA4EDE9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</w:p>
    <w:p w14:paraId="5E4803C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0BC58DC9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34DD1D1B" w14:textId="77777777" w:rsidR="00000000" w:rsidRDefault="00D2498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აკრძალვის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გადასვენების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წესი</w:t>
      </w:r>
    </w:p>
    <w:p w14:paraId="21B25A6B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52438AE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დაიკრძალოს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გადასვენებული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მიგებით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გადასვენება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ჩატარდეს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4344CBC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დაუმარხავი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ნეშტის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ნეშტი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65707E18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სამშობლოს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ნეშტის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27A24898" w14:textId="77777777" w:rsidR="00000000" w:rsidRDefault="00D24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გადასვენება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სარდლობის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17C7BBF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64820CC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6C3019C8" w14:textId="77777777" w:rsidR="00000000" w:rsidRDefault="00D2498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სარიტუალო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</w:p>
    <w:p w14:paraId="0C5A0D6A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სამშობლოს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</w:t>
      </w:r>
      <w:r>
        <w:rPr>
          <w:rFonts w:ascii="Sylfaen" w:eastAsia="Times New Roman" w:hAnsi="Sylfaen" w:cs="Sylfaen"/>
          <w:lang w:val="ka-GE" w:eastAsia="ka-GE"/>
        </w:rPr>
        <w:t>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– 350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ქალაქებში</w:t>
      </w:r>
      <w:r>
        <w:rPr>
          <w:rFonts w:ascii="Sylfaen" w:eastAsia="Times New Roman" w:hAnsi="Sylfaen" w:cs="Sylfaen"/>
          <w:lang w:val="ka-GE" w:eastAsia="ka-GE"/>
        </w:rPr>
        <w:t xml:space="preserve"> – 300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მუნიციპალიტეტებში</w:t>
      </w:r>
      <w:r>
        <w:rPr>
          <w:rFonts w:ascii="Sylfaen" w:eastAsia="Times New Roman" w:hAnsi="Sylfaen" w:cs="Sylfaen"/>
          <w:lang w:val="ka-GE" w:eastAsia="ka-GE"/>
        </w:rPr>
        <w:t xml:space="preserve"> – 250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75C1437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მეომარი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</w:t>
      </w:r>
      <w:r>
        <w:rPr>
          <w:rFonts w:ascii="Sylfaen" w:eastAsia="Times New Roman" w:hAnsi="Sylfaen" w:cs="Sylfaen"/>
          <w:lang w:eastAsia="x-none"/>
        </w:rPr>
        <w:t>ილდოებული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აღმაშენებლისა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ვახტანგ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გორგასლის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ატარებდა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გმირის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კავალერის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მიგებით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>.</w:t>
      </w:r>
    </w:p>
    <w:p w14:paraId="12453F2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593E99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დახმარებისა</w:t>
      </w:r>
    </w:p>
    <w:p w14:paraId="1674674D" w14:textId="77777777" w:rsidR="00000000" w:rsidRDefault="00D2498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</w:p>
    <w:p w14:paraId="0AAB9F9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>.</w:t>
      </w:r>
    </w:p>
    <w:p w14:paraId="7516E4B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2. </w:t>
      </w:r>
      <w:r>
        <w:rPr>
          <w:rFonts w:ascii="Sylfaen" w:eastAsia="Times New Roman" w:hAnsi="Sylfaen" w:cs="Sylfaen"/>
          <w:lang w:eastAsia="x-none"/>
        </w:rPr>
        <w:t>მეომრის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</w:t>
      </w:r>
      <w:r>
        <w:rPr>
          <w:rFonts w:ascii="Sylfaen" w:eastAsia="Times New Roman" w:hAnsi="Sylfaen" w:cs="Sylfaen"/>
          <w:lang w:eastAsia="x-none"/>
        </w:rPr>
        <w:t>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გაუცემელი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A50E712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5CBD65FE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</w:t>
      </w:r>
    </w:p>
    <w:p w14:paraId="68FEB3E9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0E48EE67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1EEEA97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მეომართა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უკვდავყოფის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</w:p>
    <w:p w14:paraId="44E79E48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,</w:t>
      </w:r>
    </w:p>
    <w:p w14:paraId="04B01384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პასუხისმგე</w:t>
      </w:r>
      <w:r>
        <w:rPr>
          <w:rFonts w:ascii="Sylfaen" w:eastAsia="Times New Roman" w:hAnsi="Sylfaen" w:cs="Sylfaen"/>
          <w:lang w:eastAsia="x-none"/>
        </w:rPr>
        <w:t>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</w:p>
    <w:p w14:paraId="71E95CE2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209D3135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გარდაცვლილ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უკვდავყოფის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49756F55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სამშობლოს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გმირობასთან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მემორიალ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3CE8BF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0B9AB32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N6885)</w:t>
      </w:r>
    </w:p>
    <w:p w14:paraId="1DE985C4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</w:t>
      </w:r>
      <w:r>
        <w:rPr>
          <w:rFonts w:ascii="Sylfaen" w:eastAsia="Times New Roman" w:hAnsi="Sylfaen" w:cs="Sylfaen"/>
          <w:lang w:val="ka-GE" w:eastAsia="ka-GE"/>
        </w:rPr>
        <w:t>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BD798F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ED361E" w14:textId="77777777" w:rsidR="00000000" w:rsidRDefault="00D24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420E90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0D359936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</w:p>
    <w:p w14:paraId="5C43597F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სამშობლოს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საფლავს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ძეგლებსა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მემო</w:t>
      </w:r>
      <w:r>
        <w:rPr>
          <w:rFonts w:ascii="Sylfaen" w:eastAsia="Times New Roman" w:hAnsi="Sylfaen" w:cs="Sylfaen"/>
          <w:lang w:eastAsia="x-none"/>
        </w:rPr>
        <w:t>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ECD55C6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46605157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</w:t>
      </w:r>
    </w:p>
    <w:p w14:paraId="781D4A39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</w:p>
    <w:p w14:paraId="16B561D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47768B88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14:paraId="29D3BCDF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3B017008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4133C583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7A2D0DED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.</w:t>
      </w:r>
    </w:p>
    <w:p w14:paraId="2D7C270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0EF2CB35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136A6D8C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27 </w:t>
      </w:r>
      <w:r>
        <w:rPr>
          <w:rFonts w:ascii="Sylfaen" w:eastAsia="Times New Roman" w:hAnsi="Sylfaen" w:cs="Sylfaen"/>
          <w:lang w:eastAsia="x-none"/>
        </w:rPr>
        <w:t>ოქტომბერი</w:t>
      </w:r>
      <w:r>
        <w:rPr>
          <w:rFonts w:ascii="Sylfaen" w:eastAsia="Times New Roman" w:hAnsi="Sylfaen" w:cs="Sylfaen"/>
          <w:lang w:eastAsia="x-none"/>
        </w:rPr>
        <w:t>.</w:t>
      </w:r>
    </w:p>
    <w:p w14:paraId="74F95DA9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581 - I</w:t>
      </w:r>
      <w:r>
        <w:rPr>
          <w:rFonts w:ascii="Sylfaen" w:eastAsia="Times New Roman" w:hAnsi="Sylfaen" w:cs="Sylfaen"/>
          <w:lang w:eastAsia="x-none"/>
        </w:rPr>
        <w:t>ს</w:t>
      </w:r>
    </w:p>
    <w:p w14:paraId="1D8B1961" w14:textId="77777777" w:rsidR="00000000" w:rsidRDefault="00D249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498A"/>
    <w:rsid w:val="00D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E2CB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