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გამოქვეყნებულია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უწყებანი</w:t>
      </w:r>
      <w:r>
        <w:rPr>
          <w:rFonts w:ascii="Sylfaen" w:hAnsi="Sylfaen" w:cs="Sylfaen"/>
          <w:sz w:val="20"/>
          <w:szCs w:val="20"/>
        </w:rPr>
        <w:t xml:space="preserve"> 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1998 </w:t>
      </w:r>
      <w:r>
        <w:rPr>
          <w:rFonts w:ascii="Sylfaen" w:hAnsi="Sylfaen" w:cs="Sylfaen"/>
          <w:sz w:val="20"/>
          <w:szCs w:val="20"/>
        </w:rPr>
        <w:t>წელი</w:t>
      </w:r>
      <w:r>
        <w:rPr>
          <w:rFonts w:ascii="Sylfaen" w:hAnsi="Sylfaen" w:cs="Sylfaen"/>
          <w:sz w:val="20"/>
          <w:szCs w:val="20"/>
        </w:rPr>
        <w:t xml:space="preserve"> – N 11-12)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ტერორიზმთან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ბრძოლის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გაძლიერების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დემოკრატიული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მშენებლობის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უშიშროების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</w:t>
      </w:r>
      <w:r>
        <w:rPr>
          <w:rFonts w:ascii="Sylfaen" w:hAnsi="Sylfaen" w:cs="Sylfaen"/>
        </w:rPr>
        <w:t>ანობის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სუვერენიტეტის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ტერორისტული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ტერორიზმის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წინააღმდეგ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გასაძლიერებლად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ქმედითი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მექანიზმების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შესაქმნელად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გამოსაყენებლად</w:t>
      </w:r>
      <w:r>
        <w:rPr>
          <w:rFonts w:ascii="Sylfaen" w:hAnsi="Sylfaen" w:cs="Sylfaen"/>
        </w:rPr>
        <w:t xml:space="preserve">,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: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I.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1961 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 xml:space="preserve">., N 1,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10)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დამატებები</w:t>
      </w:r>
      <w:r>
        <w:rPr>
          <w:rFonts w:ascii="Sylfaen" w:hAnsi="Sylfaen" w:cs="Sylfaen"/>
        </w:rPr>
        <w:t xml:space="preserve">: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 67-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: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ნაწილად</w:t>
      </w:r>
      <w:r>
        <w:rPr>
          <w:rFonts w:ascii="Sylfaen" w:hAnsi="Sylfaen" w:cs="Sylfaen"/>
        </w:rPr>
        <w:t xml:space="preserve">: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"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მოჰყვა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მოღვაწის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მკვლელობა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ჩადენილი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მოღვაწეობასთან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შესუსტების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,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ისჯება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უვადო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აღკვეთით</w:t>
      </w:r>
      <w:r>
        <w:rPr>
          <w:rFonts w:ascii="Sylfaen" w:hAnsi="Sylfaen" w:cs="Sylfaen"/>
        </w:rPr>
        <w:t xml:space="preserve">";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ნაწილები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ნაწილებად</w:t>
      </w:r>
      <w:r>
        <w:rPr>
          <w:rFonts w:ascii="Sylfaen" w:hAnsi="Sylfaen" w:cs="Sylfaen"/>
        </w:rPr>
        <w:t xml:space="preserve">;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სანქცია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"</w:t>
      </w:r>
      <w:r>
        <w:rPr>
          <w:rFonts w:ascii="Sylfaen" w:hAnsi="Sylfaen" w:cs="Sylfaen"/>
        </w:rPr>
        <w:t>ისჯება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წლამდე</w:t>
      </w:r>
      <w:r>
        <w:rPr>
          <w:rFonts w:ascii="Sylfaen" w:hAnsi="Sylfaen" w:cs="Sylfaen"/>
        </w:rPr>
        <w:t xml:space="preserve">" ;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სანქცია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"</w:t>
      </w:r>
      <w:r>
        <w:rPr>
          <w:rFonts w:ascii="Sylfaen" w:hAnsi="Sylfaen" w:cs="Sylfaen"/>
        </w:rPr>
        <w:t>ისჯება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წლამდე</w:t>
      </w:r>
      <w:r>
        <w:rPr>
          <w:rFonts w:ascii="Sylfaen" w:hAnsi="Sylfaen" w:cs="Sylfaen"/>
        </w:rPr>
        <w:t xml:space="preserve">".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 67-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: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"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შეწყვიტა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</w:t>
      </w:r>
      <w:r>
        <w:rPr>
          <w:rFonts w:ascii="Sylfaen" w:hAnsi="Sylfaen" w:cs="Sylfaen"/>
        </w:rPr>
        <w:t>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".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 68-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სანქცია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"</w:t>
      </w:r>
      <w:r>
        <w:rPr>
          <w:rFonts w:ascii="Sylfaen" w:hAnsi="Sylfaen" w:cs="Sylfaen"/>
        </w:rPr>
        <w:t>ისჯება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წლამდე</w:t>
      </w:r>
      <w:r>
        <w:rPr>
          <w:rFonts w:ascii="Sylfaen" w:hAnsi="Sylfaen" w:cs="Sylfaen"/>
        </w:rPr>
        <w:t xml:space="preserve">".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 68-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: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"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შეწყვიტა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".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 90-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დისპოზიციიდან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ციფრები</w:t>
      </w:r>
      <w:r>
        <w:rPr>
          <w:rFonts w:ascii="Sylfaen" w:hAnsi="Sylfaen" w:cs="Sylfaen"/>
        </w:rPr>
        <w:t>"65-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-70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",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</w:t>
      </w:r>
      <w:r>
        <w:rPr>
          <w:rFonts w:ascii="Sylfaen" w:hAnsi="Sylfaen" w:cs="Sylfaen"/>
        </w:rPr>
        <w:t>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: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"</w:t>
      </w:r>
      <w:r>
        <w:rPr>
          <w:rFonts w:ascii="Sylfaen" w:hAnsi="Sylfaen" w:cs="Sylfaen"/>
        </w:rPr>
        <w:t>განუცხადებლობა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ვინც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იცის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მზადდება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65-70-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</w:t>
      </w:r>
      <w:r>
        <w:rPr>
          <w:rFonts w:ascii="Sylfaen" w:hAnsi="Sylfaen" w:cs="Sylfaen"/>
        </w:rPr>
        <w:t xml:space="preserve">,- </w:t>
      </w:r>
      <w:r>
        <w:rPr>
          <w:rFonts w:ascii="Sylfaen" w:hAnsi="Sylfaen" w:cs="Sylfaen"/>
        </w:rPr>
        <w:t>ისჯება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ხუთიდან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წლამდე</w:t>
      </w:r>
      <w:r>
        <w:rPr>
          <w:rFonts w:ascii="Sylfaen" w:hAnsi="Sylfaen" w:cs="Sylfaen"/>
        </w:rPr>
        <w:t xml:space="preserve">".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90**1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დისპოზიციიდან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ციფრები</w:t>
      </w:r>
      <w:r>
        <w:rPr>
          <w:rFonts w:ascii="Sylfaen" w:hAnsi="Sylfaen" w:cs="Sylfaen"/>
        </w:rPr>
        <w:t xml:space="preserve"> "65-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- 70- 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",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: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"</w:t>
      </w:r>
      <w:r>
        <w:rPr>
          <w:rFonts w:ascii="Sylfaen" w:hAnsi="Sylfaen" w:cs="Sylfaen"/>
        </w:rPr>
        <w:t>წინასწარი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დაფარვა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65-70-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-</w:t>
      </w:r>
      <w:r>
        <w:rPr>
          <w:rFonts w:ascii="Sylfaen" w:hAnsi="Sylfaen" w:cs="Sylfaen"/>
        </w:rPr>
        <w:t>ისჯება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ხუთიდან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წლამ</w:t>
      </w:r>
      <w:r>
        <w:rPr>
          <w:rFonts w:ascii="Sylfaen" w:hAnsi="Sylfaen" w:cs="Sylfaen"/>
        </w:rPr>
        <w:t>დე</w:t>
      </w:r>
      <w:r>
        <w:rPr>
          <w:rFonts w:ascii="Sylfaen" w:hAnsi="Sylfaen" w:cs="Sylfaen"/>
        </w:rPr>
        <w:t xml:space="preserve">".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7. 206-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სიტყვების</w:t>
      </w:r>
      <w:r>
        <w:rPr>
          <w:rFonts w:ascii="Sylfaen" w:hAnsi="Sylfaen" w:cs="Sylfaen"/>
        </w:rPr>
        <w:t xml:space="preserve"> "(</w:t>
      </w:r>
      <w:r>
        <w:rPr>
          <w:rFonts w:ascii="Sylfaen" w:hAnsi="Sylfaen" w:cs="Sylfaen"/>
        </w:rPr>
        <w:t>გაუპატიურება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დამამძიმებელ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გარემოებებში</w:t>
      </w:r>
      <w:r>
        <w:rPr>
          <w:rFonts w:ascii="Sylfaen" w:hAnsi="Sylfaen" w:cs="Sylfaen"/>
        </w:rPr>
        <w:t xml:space="preserve">)"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 "133 - 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მოტაცება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აღკვეთა</w:t>
      </w:r>
      <w:r>
        <w:rPr>
          <w:rFonts w:ascii="Sylfaen" w:hAnsi="Sylfaen" w:cs="Sylfaen"/>
        </w:rPr>
        <w:t xml:space="preserve">)".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II.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>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1961 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>., N 1,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.11)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დამატებები</w:t>
      </w:r>
      <w:r>
        <w:rPr>
          <w:rFonts w:ascii="Sylfaen" w:hAnsi="Sylfaen" w:cs="Sylfaen"/>
        </w:rPr>
        <w:t xml:space="preserve">: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 118-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 "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ჩამდენი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დასადგენად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ატარებე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სამძებრო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 xml:space="preserve"> -</w:t>
      </w:r>
      <w:r>
        <w:rPr>
          <w:rFonts w:ascii="Sylfaen" w:hAnsi="Sylfaen" w:cs="Sylfaen"/>
        </w:rPr>
        <w:t>სამძებრო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ზღუდავს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კერძოდ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ვიდეო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აუდიოჩაწერა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ფოტო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კინოგადაღება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სატელეფონო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საუბრების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კავშირგაბმულობის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არხებიდან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მზადდება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საკმაო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აღსაძვრელად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ბრძანებას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მოტივირებული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შუამდგომლობის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სამძებრო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65-66-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67-70-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73-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კოლეგიის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შუამდგომლობას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მიმართვიდან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24 </w:t>
      </w:r>
      <w:r>
        <w:rPr>
          <w:rFonts w:ascii="Sylfaen" w:hAnsi="Sylfaen" w:cs="Sylfaen"/>
        </w:rPr>
        <w:t>საათისა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პროკურორისა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მოსამართლე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შუამდგომლობის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პროკურორისა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მოსმენის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</w:t>
      </w:r>
      <w:r>
        <w:rPr>
          <w:rFonts w:ascii="Sylfaen" w:hAnsi="Sylfaen" w:cs="Sylfaen"/>
        </w:rPr>
        <w:t>ტილებას</w:t>
      </w:r>
      <w:r>
        <w:rPr>
          <w:rFonts w:ascii="Sylfaen" w:hAnsi="Sylfaen" w:cs="Sylfaen"/>
        </w:rPr>
        <w:t xml:space="preserve">: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სამძებრო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;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გამოიტანს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შუამდგომლობის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 xml:space="preserve"> -</w:t>
      </w:r>
      <w:r>
        <w:rPr>
          <w:rFonts w:ascii="Sylfaen" w:hAnsi="Sylfaen" w:cs="Sylfaen"/>
        </w:rPr>
        <w:t>სამძებრო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ოქმი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აისახება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ინახება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.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გადაუდებელ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დაყოვნებამ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გამოიწვიოს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არყოფნის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სამძებრო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სანქციით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მოტივირებული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</w:t>
      </w:r>
      <w:r>
        <w:rPr>
          <w:rFonts w:ascii="Sylfaen" w:hAnsi="Sylfaen" w:cs="Sylfaen"/>
        </w:rPr>
        <w:t>ენილება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24 </w:t>
      </w:r>
      <w:r>
        <w:rPr>
          <w:rFonts w:ascii="Sylfaen" w:hAnsi="Sylfaen" w:cs="Sylfaen"/>
        </w:rPr>
        <w:t>საათის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მოსამართლეს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პროკურორის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24 </w:t>
      </w:r>
      <w:r>
        <w:rPr>
          <w:rFonts w:ascii="Sylfaen" w:hAnsi="Sylfaen" w:cs="Sylfaen"/>
        </w:rPr>
        <w:t>საათის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მრსამართლე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შუამდგომლობის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მოსმენის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ამოწმებს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ჩატარდა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სამძებრო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დაგენილება</w:t>
      </w:r>
      <w:r>
        <w:rPr>
          <w:rFonts w:ascii="Sylfaen" w:hAnsi="Sylfaen" w:cs="Sylfaen"/>
        </w:rPr>
        <w:t xml:space="preserve">: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ჩატარებული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სამძ</w:t>
      </w:r>
      <w:r>
        <w:rPr>
          <w:rFonts w:ascii="Sylfaen" w:hAnsi="Sylfaen" w:cs="Sylfaen"/>
        </w:rPr>
        <w:t>ებრო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ჩატარებული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სამძებრო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".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 122-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: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</w:t>
      </w:r>
      <w:r>
        <w:rPr>
          <w:rFonts w:ascii="Sylfaen" w:hAnsi="Sylfaen" w:cs="Sylfaen"/>
        </w:rPr>
        <w:t>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წინადადება</w:t>
      </w:r>
      <w:r>
        <w:rPr>
          <w:rFonts w:ascii="Sylfaen" w:hAnsi="Sylfaen" w:cs="Sylfaen"/>
        </w:rPr>
        <w:t xml:space="preserve">: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"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67 - 69 - 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,133-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133**1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24 </w:t>
      </w:r>
      <w:r>
        <w:rPr>
          <w:rFonts w:ascii="Sylfaen" w:hAnsi="Sylfaen" w:cs="Sylfaen"/>
        </w:rPr>
        <w:t>საათისა</w:t>
      </w:r>
      <w:r>
        <w:rPr>
          <w:rFonts w:ascii="Sylfaen" w:hAnsi="Sylfaen" w:cs="Sylfaen"/>
        </w:rPr>
        <w:t xml:space="preserve">."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სიტყვების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სამი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საათისა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67-69-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133-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133**1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24 </w:t>
      </w:r>
      <w:r>
        <w:rPr>
          <w:rFonts w:ascii="Sylfaen" w:hAnsi="Sylfaen" w:cs="Sylfaen"/>
        </w:rPr>
        <w:t>საათისა</w:t>
      </w:r>
      <w:r>
        <w:rPr>
          <w:rFonts w:ascii="Sylfaen" w:hAnsi="Sylfaen" w:cs="Sylfaen"/>
        </w:rPr>
        <w:t xml:space="preserve">".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ნაწილს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სიტყვების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ექვსი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საათისა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67-69-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133-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133**1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</w:t>
      </w:r>
      <w:r>
        <w:rPr>
          <w:rFonts w:ascii="Sylfaen" w:hAnsi="Sylfaen" w:cs="Sylfaen"/>
        </w:rPr>
        <w:t>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უგვივნეს</w:t>
      </w:r>
      <w:r>
        <w:rPr>
          <w:rFonts w:ascii="Sylfaen" w:hAnsi="Sylfaen" w:cs="Sylfaen"/>
        </w:rPr>
        <w:t xml:space="preserve"> 24 </w:t>
      </w:r>
      <w:r>
        <w:rPr>
          <w:rFonts w:ascii="Sylfaen" w:hAnsi="Sylfaen" w:cs="Sylfaen"/>
        </w:rPr>
        <w:t>საათისა</w:t>
      </w:r>
      <w:r>
        <w:rPr>
          <w:rFonts w:ascii="Sylfaen" w:hAnsi="Sylfaen" w:cs="Sylfaen"/>
        </w:rPr>
        <w:t xml:space="preserve">".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ნაწილიდან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". 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III.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   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</w:rPr>
        <w:t xml:space="preserve">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1998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20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თებერვალი</w:t>
      </w:r>
      <w:r>
        <w:rPr>
          <w:rFonts w:ascii="Sylfaen" w:hAnsi="Sylfaen" w:cs="Sylfaen"/>
        </w:rPr>
        <w:t xml:space="preserve">.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1265 - II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F06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06B2F"/>
    <w:rsid w:val="00F0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