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საკანონმდებლო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მაცნე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sz w:val="20"/>
          <w:szCs w:val="20"/>
        </w:rPr>
        <w:t>N51 30.12.2000)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ჰუმანიზმის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გამომდინარე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.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ივნისამდე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სსრ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უმაღლესი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საბჭოს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უწყებები</w:t>
      </w:r>
      <w:r>
        <w:rPr>
          <w:rFonts w:ascii="Sylfaen" w:hAnsi="Sylfaen" w:cs="Sylfaen"/>
          <w:i/>
          <w:iCs/>
          <w:sz w:val="20"/>
          <w:szCs w:val="20"/>
        </w:rPr>
        <w:t xml:space="preserve">, 1961 </w:t>
      </w:r>
      <w:r>
        <w:rPr>
          <w:rFonts w:ascii="Sylfaen" w:hAnsi="Sylfaen" w:cs="Sylfaen"/>
          <w:i/>
          <w:iCs/>
          <w:sz w:val="20"/>
          <w:szCs w:val="20"/>
        </w:rPr>
        <w:t>წ</w:t>
      </w:r>
      <w:r>
        <w:rPr>
          <w:rFonts w:ascii="Sylfaen" w:hAnsi="Sylfaen" w:cs="Sylfaen"/>
          <w:i/>
          <w:iCs/>
          <w:sz w:val="20"/>
          <w:szCs w:val="20"/>
        </w:rPr>
        <w:t xml:space="preserve">., N1, </w:t>
      </w:r>
      <w:r>
        <w:rPr>
          <w:rFonts w:ascii="Sylfaen" w:hAnsi="Sylfaen" w:cs="Sylfaen"/>
          <w:i/>
          <w:iCs/>
          <w:sz w:val="20"/>
          <w:szCs w:val="20"/>
        </w:rPr>
        <w:t>მუხ</w:t>
      </w:r>
      <w:r>
        <w:rPr>
          <w:rFonts w:ascii="Sylfaen" w:hAnsi="Sylfaen" w:cs="Sylfaen"/>
          <w:i/>
          <w:iCs/>
          <w:sz w:val="20"/>
          <w:szCs w:val="20"/>
        </w:rPr>
        <w:t>. 10)</w:t>
      </w:r>
      <w:r>
        <w:rPr>
          <w:rFonts w:ascii="Sylfaen" w:hAnsi="Sylfaen" w:cs="Sylfaen"/>
        </w:rPr>
        <w:t xml:space="preserve"> 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გაწვევისაგან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ალტერნატიული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არიდება</w:t>
      </w:r>
      <w:r>
        <w:rPr>
          <w:rFonts w:ascii="Sylfaen" w:hAnsi="Sylfaen" w:cs="Sylfaen"/>
        </w:rPr>
        <w:t>), 81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შეიარაღებულ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გამწვევ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კომისიაში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არიდებ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), 261-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თვითნებურად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დატოვება</w:t>
      </w:r>
      <w:r>
        <w:rPr>
          <w:rFonts w:ascii="Sylfaen" w:hAnsi="Sylfaen" w:cs="Sylfaen"/>
        </w:rPr>
        <w:t>), 262-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დეზერტირობა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N41, 1999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209) 356-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წვევამდელის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ალტერნატიული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</w:t>
      </w:r>
      <w:r>
        <w:rPr>
          <w:rFonts w:ascii="Sylfaen" w:hAnsi="Sylfaen" w:cs="Sylfaen"/>
        </w:rPr>
        <w:t>მითი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არიდება</w:t>
      </w:r>
      <w:r>
        <w:rPr>
          <w:rFonts w:ascii="Sylfaen" w:hAnsi="Sylfaen" w:cs="Sylfaen"/>
        </w:rPr>
        <w:t>), 388-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თვითნებურად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დატოვება</w:t>
      </w:r>
      <w:r>
        <w:rPr>
          <w:rFonts w:ascii="Sylfaen" w:hAnsi="Sylfaen" w:cs="Sylfaen"/>
        </w:rPr>
        <w:t>), 389-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დეზერტირობა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.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</w:t>
      </w:r>
      <w:r>
        <w:rPr>
          <w:rFonts w:ascii="Sylfaen" w:hAnsi="Sylfaen" w:cs="Sylfaen"/>
        </w:rPr>
        <w:t>ავისუფლდეს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>.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ადგილმდებარეობის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მიხ</w:t>
      </w:r>
      <w:r>
        <w:rPr>
          <w:rFonts w:ascii="Sylfaen" w:hAnsi="Sylfaen" w:cs="Sylfaen"/>
        </w:rPr>
        <w:t>ედვით</w:t>
      </w:r>
      <w:r>
        <w:rPr>
          <w:rFonts w:ascii="Sylfaen" w:hAnsi="Sylfaen" w:cs="Sylfaen"/>
        </w:rPr>
        <w:t>.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აღიძრას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ჩადენილია</w:t>
      </w:r>
      <w:r>
        <w:rPr>
          <w:rFonts w:ascii="Sylfaen" w:hAnsi="Sylfaen" w:cs="Sylfaen"/>
        </w:rPr>
        <w:t xml:space="preserve"> 2</w:t>
      </w:r>
      <w:r>
        <w:rPr>
          <w:rFonts w:ascii="Sylfaen" w:hAnsi="Sylfaen" w:cs="Sylfaen"/>
        </w:rPr>
        <w:t xml:space="preserve">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22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</w:t>
      </w:r>
      <w:r>
        <w:rPr>
          <w:rFonts w:ascii="Sylfaen" w:hAnsi="Sylfaen" w:cs="Sylfaen"/>
        </w:rPr>
        <w:t>.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გამოტანიდან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სავალდებულოა</w:t>
      </w:r>
      <w:r>
        <w:rPr>
          <w:rFonts w:ascii="Sylfaen" w:hAnsi="Sylfaen" w:cs="Sylfaen"/>
        </w:rPr>
        <w:t xml:space="preserve">.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მოკვლევისა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ამნისტია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ნებაყოფლობით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მწარმოებელ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ნოტარიულად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დამოწმებულ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ამნისტ</w:t>
      </w:r>
      <w:r>
        <w:rPr>
          <w:rFonts w:ascii="Sylfaen" w:hAnsi="Sylfaen" w:cs="Sylfaen"/>
        </w:rPr>
        <w:t>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შეფარდების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.. </w:t>
      </w: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28.02.2001</w:t>
      </w:r>
      <w:r>
        <w:rPr>
          <w:rFonts w:ascii="Sylfaen" w:hAnsi="Sylfaen" w:cs="Sylfaen"/>
          <w:i/>
          <w:iCs/>
          <w:sz w:val="20"/>
          <w:szCs w:val="20"/>
        </w:rPr>
        <w:t>წ</w:t>
      </w:r>
      <w:r>
        <w:rPr>
          <w:rFonts w:ascii="Sylfaen" w:hAnsi="Sylfaen" w:cs="Sylfaen"/>
          <w:i/>
          <w:iCs/>
          <w:sz w:val="20"/>
          <w:szCs w:val="20"/>
        </w:rPr>
        <w:t xml:space="preserve"> N 737 </w:t>
      </w:r>
      <w:r>
        <w:rPr>
          <w:rFonts w:ascii="Sylfaen" w:hAnsi="Sylfaen" w:cs="Sylfaen"/>
          <w:i/>
          <w:iCs/>
          <w:sz w:val="20"/>
          <w:szCs w:val="20"/>
        </w:rPr>
        <w:t>კანონი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 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მოეხსნას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>.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</w:t>
      </w:r>
      <w:r>
        <w:rPr>
          <w:rFonts w:ascii="Sylfaen" w:hAnsi="Sylfaen" w:cs="Sylfaen"/>
        </w:rPr>
        <w:t>ვეყნებისთანავე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28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696 - </w:t>
      </w:r>
      <w:r>
        <w:rPr>
          <w:rFonts w:ascii="Sylfaen" w:hAnsi="Sylfaen" w:cs="Sylfaen"/>
        </w:rPr>
        <w:t>რს</w:t>
      </w:r>
    </w:p>
    <w:p w:rsidR="00000000" w:rsidRDefault="00C35F2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5F27"/>
    <w:rsid w:val="00C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