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მიზანი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color w:val="FF0000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</w:t>
      </w:r>
      <w:r>
        <w:rPr>
          <w:rFonts w:ascii="Sylfaen" w:eastAsia="Times New Roman" w:hAnsi="Sylfaen" w:cs="Sylfaen"/>
          <w:lang w:val="en-US"/>
        </w:rPr>
        <w:t>იანობაზე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დამკვიდრებით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</w:t>
      </w:r>
      <w:r>
        <w:rPr>
          <w:rFonts w:ascii="Sylfaen" w:eastAsia="Times New Roman" w:hAnsi="Sylfaen" w:cs="Sylfaen"/>
          <w:b/>
          <w:bCs/>
          <w:lang w:val="en-US"/>
        </w:rPr>
        <w:t>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კანონმდებლობა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</w:t>
      </w:r>
      <w:r>
        <w:rPr>
          <w:rFonts w:ascii="Sylfaen" w:eastAsia="Times New Roman" w:hAnsi="Sylfaen" w:cs="Sylfaen"/>
          <w:b/>
          <w:bCs/>
          <w:lang w:val="en-US"/>
        </w:rPr>
        <w:t>სახებ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5" w:anchor="!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მუხლი 4. საექიმო სპეციალობათა ნუსხა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№3110)</w:t>
      </w:r>
    </w:p>
    <w:p w:rsidR="00000000" w:rsidRDefault="00A27A3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</w:t>
      </w:r>
      <w:r>
        <w:rPr>
          <w:rFonts w:ascii="Sylfaen" w:eastAsia="Times New Roman" w:hAnsi="Sylfaen" w:cs="Sylfaen"/>
          <w:lang w:val="ka-GE" w:eastAsia="ka-GE"/>
        </w:rPr>
        <w:t>ვრავს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მედიცინაში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განსწავლული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lastRenderedPageBreak/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ტანჯვის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შემსუბუქება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რეზიდენტურა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საფეხური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</w:t>
      </w:r>
      <w:r>
        <w:rPr>
          <w:rFonts w:ascii="Sylfaen" w:eastAsia="Times New Roman" w:hAnsi="Sylfaen" w:cs="Sylfaen"/>
          <w:lang w:val="en-US"/>
        </w:rPr>
        <w:t>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სტომატოლოგიურ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სარეზიდენტო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(10.</w:t>
      </w:r>
      <w:r>
        <w:rPr>
          <w:rFonts w:ascii="Sylfaen" w:hAnsi="Sylfaen" w:cs="Sylfaen"/>
          <w:sz w:val="20"/>
          <w:szCs w:val="20"/>
          <w:lang w:val="en-US"/>
        </w:rPr>
        <w:t xml:space="preserve">11.2005.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რეზიდენტი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ექიმი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</w:t>
      </w:r>
      <w:r>
        <w:rPr>
          <w:rFonts w:ascii="Sylfaen" w:eastAsia="Times New Roman" w:hAnsi="Sylfaen" w:cs="Sylfaen"/>
          <w:lang w:val="en-US"/>
        </w:rPr>
        <w:t>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ტელემედიცინა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</w:t>
      </w:r>
      <w:r>
        <w:rPr>
          <w:rFonts w:ascii="Sylfaen" w:eastAsia="Times New Roman" w:hAnsi="Sylfaen" w:cs="Sylfaen"/>
          <w:lang w:val="en-US"/>
        </w:rPr>
        <w:t>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დისტანციური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პროფესიონალი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დიაგნოსტიკის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მკურნალობისა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</w:t>
      </w:r>
      <w:r>
        <w:rPr>
          <w:rFonts w:ascii="Sylfaen" w:eastAsia="Times New Roman" w:hAnsi="Sylfaen" w:cs="Sylfaen"/>
          <w:lang w:val="en-US"/>
        </w:rPr>
        <w:t>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საუნივერსიტეტო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პედაგოგებით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დაკომპლექტებული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</w:t>
      </w:r>
      <w:r>
        <w:rPr>
          <w:rFonts w:ascii="Sylfaen" w:eastAsia="Times New Roman" w:hAnsi="Sylfaen" w:cs="Sylfaen"/>
          <w:lang w:val="en-US"/>
        </w:rPr>
        <w:t>წილე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ორიენტირებული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მრავალპროფილიანი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თვისება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ეკუთვნის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უწ</w:t>
      </w:r>
      <w:r>
        <w:rPr>
          <w:rFonts w:ascii="Sylfaen" w:eastAsia="Times New Roman" w:hAnsi="Sylfaen" w:cs="Sylfaen"/>
          <w:lang w:val="en-US"/>
        </w:rPr>
        <w:t>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გრძელდება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განუყოფელი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 xml:space="preserve">(10.11.2005.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lastRenderedPageBreak/>
        <w:t>ია</w:t>
      </w:r>
      <w:r>
        <w:rPr>
          <w:rFonts w:ascii="Sylfaen" w:eastAsia="Times New Roman" w:hAnsi="Sylfaen" w:cs="Sylfaen"/>
          <w:sz w:val="20"/>
          <w:szCs w:val="20"/>
          <w:lang w:val="en-US"/>
        </w:rPr>
        <w:t>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პაციენტების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თვეს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მომიჯნავე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გარკვეულწილად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ესადაგება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ერთმანეთს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კურსდამთავრებულს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</w:t>
      </w:r>
      <w:r>
        <w:rPr>
          <w:rFonts w:ascii="Sylfaen" w:eastAsia="Times New Roman" w:hAnsi="Sylfaen" w:cs="Sylfaen"/>
          <w:lang w:val="en-US"/>
        </w:rPr>
        <w:t>ხისმგებლობით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ო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(21.03.2008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პ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(21.03.2008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5999)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სერტიფიცირება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თვითგანათლებას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განმტკიცებას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კონგრესებში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კონფერენციებში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ნაშრომების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სწავლება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);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</w:t>
      </w:r>
      <w:r>
        <w:rPr>
          <w:rFonts w:ascii="Sylfaen" w:eastAsia="Times New Roman" w:hAnsi="Sylfaen" w:cs="Sylfaen"/>
          <w:lang w:val="en-US"/>
        </w:rPr>
        <w:t>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პაციენტების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ჩასატარებელი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მანიპულაციების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);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ხანგრძლივი</w:t>
      </w:r>
      <w:r>
        <w:rPr>
          <w:rFonts w:ascii="Sylfaen" w:eastAsia="Times New Roman" w:hAnsi="Sylfaen" w:cs="Sylfaen"/>
          <w:lang w:val="en-US"/>
        </w:rPr>
        <w:t xml:space="preserve"> (1–5-</w:t>
      </w:r>
      <w:r>
        <w:rPr>
          <w:rFonts w:ascii="Sylfaen" w:eastAsia="Times New Roman" w:hAnsi="Sylfaen" w:cs="Sylfaen"/>
          <w:lang w:val="en-US"/>
        </w:rPr>
        <w:t>თვიანი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სწავლების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გამოსავლის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ინდიკატორების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ეტაპობრივ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დიპლომამდელი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ეფუძნება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დაუფლება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სარეზიდენტო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მოდულის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გავლას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ნათლებით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მზადებით</w:t>
      </w:r>
      <w:r>
        <w:rPr>
          <w:rFonts w:ascii="Sylfaen" w:eastAsia="Times New Roman" w:hAnsi="Sylfaen" w:cs="Sylfaen"/>
          <w:lang w:val="en-US"/>
        </w:rPr>
        <w:t xml:space="preserve">);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ყ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მოდული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კონკრეტულ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ასახულია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ასათვ</w:t>
      </w:r>
      <w:r>
        <w:rPr>
          <w:rFonts w:ascii="Sylfaen" w:eastAsia="Times New Roman" w:hAnsi="Sylfaen" w:cs="Sylfaen"/>
          <w:lang w:val="en-US"/>
        </w:rPr>
        <w:t>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მეთოდები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ხანგრძლივობა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პროცედ</w:t>
      </w:r>
      <w:r>
        <w:rPr>
          <w:rFonts w:ascii="Sylfaen" w:eastAsia="Times New Roman" w:hAnsi="Sylfaen" w:cs="Sylfaen"/>
          <w:lang w:val="en-US"/>
        </w:rPr>
        <w:t>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წარმატებით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აძლევს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კურსდამთავრებულს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დასაუფლებლად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კლინიკური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დიაგნოსტიკის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დამყარებული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კლინიკური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პრობლემის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სახელმძღვანელო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ეფუძნება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მტკიცებულებებს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სადიაგნოზო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სამკურნალო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დასაუფლებლად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5383)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სუბიექტის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  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დამოუკიდებლობა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</w:t>
      </w:r>
      <w:r>
        <w:rPr>
          <w:rFonts w:ascii="Sylfaen" w:eastAsia="Times New Roman" w:hAnsi="Sylfaen" w:cs="Sylfaen"/>
          <w:lang w:val="en-US"/>
        </w:rPr>
        <w:t>ექტისაგან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მომთხოვნი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ეთნიკური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აღმსარებლობისა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უმაღლესი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განათლება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- </w:t>
      </w:r>
    </w:p>
    <w:p w:rsidR="00000000" w:rsidRDefault="00A27A3D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მიღებული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მინიჭება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დაამთავრა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</w:t>
      </w:r>
      <w:r>
        <w:rPr>
          <w:rFonts w:ascii="Sylfaen" w:eastAsia="Times New Roman" w:hAnsi="Sylfaen" w:cs="Sylfaen"/>
          <w:lang w:val="en-US"/>
        </w:rPr>
        <w:t>ფიკატი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ab/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სქესობრივი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(17.03.2020 N5767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სპეციალობებით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გამონაკლ</w:t>
      </w:r>
      <w:r>
        <w:rPr>
          <w:rFonts w:ascii="Sylfaen" w:eastAsia="Times New Roman" w:hAnsi="Sylfaen" w:cs="Sylfaen"/>
          <w:lang w:val="en-US"/>
        </w:rPr>
        <w:t>ისებისა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21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26" w:hanging="1559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ქვეყანაში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უმაღლესი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21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26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განათლებამიღებული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დამოუკიდებლი</w:t>
      </w:r>
    </w:p>
    <w:p w:rsidR="00000000" w:rsidRDefault="00A27A3D">
      <w:pPr>
        <w:pStyle w:val="Normal0"/>
        <w:tabs>
          <w:tab w:val="left" w:pos="21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26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მინიჭება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სასწავლებელში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N360)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მინიჭება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       </w:t>
      </w:r>
      <w:r>
        <w:rPr>
          <w:rFonts w:ascii="Sylfaen" w:eastAsia="Times New Roman" w:hAnsi="Sylfaen" w:cs="Sylfaen"/>
          <w:b/>
          <w:bCs/>
          <w:lang w:val="en-US"/>
        </w:rPr>
        <w:t>იმ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რომელმაც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ასეთი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მიიღო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       </w:t>
      </w:r>
      <w:r>
        <w:rPr>
          <w:rFonts w:ascii="Sylfaen" w:eastAsia="Times New Roman" w:hAnsi="Sylfaen" w:cs="Sylfaen"/>
          <w:b/>
          <w:bCs/>
          <w:lang w:val="en-US"/>
        </w:rPr>
        <w:t>დიპლომისშემდგომი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განათლების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მზადების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კურსი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გაიარა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ქვეყანაში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</w:t>
      </w:r>
      <w:r>
        <w:rPr>
          <w:rFonts w:ascii="Sylfaen" w:eastAsia="Times New Roman" w:hAnsi="Sylfaen" w:cs="Sylfaen"/>
          <w:lang w:val="en-US"/>
        </w:rPr>
        <w:t>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სპეციალობებით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სპეციალობებით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იმიგრაციის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(10</w:t>
      </w:r>
      <w:r>
        <w:rPr>
          <w:rFonts w:ascii="Sylfaen" w:hAnsi="Sylfaen" w:cs="Sylfaen"/>
          <w:sz w:val="20"/>
          <w:szCs w:val="20"/>
          <w:lang w:val="en-US"/>
        </w:rPr>
        <w:t>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სპეციალობებში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</w:t>
      </w:r>
      <w:r>
        <w:rPr>
          <w:rFonts w:ascii="Sylfaen" w:eastAsia="Times New Roman" w:hAnsi="Sylfaen" w:cs="Sylfaen"/>
          <w:lang w:val="en-US"/>
        </w:rPr>
        <w:t>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ცოდნა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სპეციალისტისათვის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დროებითი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ერთჯერადი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მინიჭება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</w:t>
      </w:r>
      <w:r>
        <w:rPr>
          <w:rFonts w:ascii="Sylfaen" w:eastAsia="Times New Roman" w:hAnsi="Sylfaen" w:cs="Sylfaen"/>
          <w:lang w:val="en-US"/>
        </w:rPr>
        <w:t>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ქვეყნიდან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</w:t>
      </w:r>
      <w:r>
        <w:rPr>
          <w:rFonts w:ascii="Sylfaen" w:eastAsia="Times New Roman" w:hAnsi="Sylfaen" w:cs="Sylfaen"/>
          <w:lang w:val="en-US"/>
        </w:rPr>
        <w:t>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40"/>
          <w:szCs w:val="40"/>
          <w:lang w:val="en-US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</w:t>
      </w:r>
      <w:r>
        <w:rPr>
          <w:rFonts w:ascii="Sylfaen" w:eastAsia="Times New Roman" w:hAnsi="Sylfaen" w:cs="Sylfaen"/>
          <w:lang w:val="ka-GE" w:eastAsia="ka-GE"/>
        </w:rPr>
        <w:t>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№446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გათანაბრებულია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</w:t>
      </w:r>
      <w:r>
        <w:rPr>
          <w:rFonts w:ascii="Sylfaen" w:eastAsia="Times New Roman" w:hAnsi="Sylfaen" w:cs="Sylfaen"/>
          <w:lang w:val="en-US"/>
        </w:rPr>
        <w:t>ბებთან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აგრძელ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</w:t>
      </w:r>
      <w:r>
        <w:rPr>
          <w:rFonts w:ascii="Sylfaen" w:eastAsia="Times New Roman" w:hAnsi="Sylfaen" w:cs="Sylfaen"/>
          <w:lang w:val="en-US"/>
        </w:rPr>
        <w:t>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მოწვევამდე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გასწიოს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</w:t>
      </w:r>
      <w:r>
        <w:rPr>
          <w:rFonts w:ascii="Sylfaen" w:eastAsia="Times New Roman" w:hAnsi="Sylfaen" w:cs="Sylfaen"/>
          <w:lang w:val="en-US"/>
        </w:rPr>
        <w:t>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</w:t>
      </w:r>
      <w:r>
        <w:rPr>
          <w:rFonts w:ascii="Sylfaen" w:eastAsia="Times New Roman" w:hAnsi="Sylfaen" w:cs="Sylfaen"/>
          <w:lang w:eastAsia="x-none"/>
        </w:rPr>
        <w:t>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მოწვევისას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</w:t>
      </w:r>
      <w:r>
        <w:rPr>
          <w:rFonts w:ascii="Sylfaen" w:eastAsia="Times New Roman" w:hAnsi="Sylfaen" w:cs="Sylfaen"/>
          <w:lang w:val="en-US"/>
        </w:rPr>
        <w:t>ოცხლისათვის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ესაჭიროება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პუნქტებში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12.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13. </w:t>
      </w:r>
      <w:r>
        <w:rPr>
          <w:rFonts w:ascii="Sylfaen" w:eastAsia="Times New Roman" w:hAnsi="Sylfaen" w:cs="Sylfaen"/>
          <w:lang w:val="en-US"/>
        </w:rPr>
        <w:t>რეზიდენტს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ჩაეთვლება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შემადგენელ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>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პროგრამას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დაადასტუროს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საბჭომ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14.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</w:t>
      </w:r>
      <w:r>
        <w:rPr>
          <w:rFonts w:ascii="Sylfaen" w:eastAsia="Times New Roman" w:hAnsi="Sylfaen" w:cs="Sylfaen"/>
          <w:lang w:val="en-US"/>
        </w:rPr>
        <w:t>ეთვლება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გათვალისწინებულის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სპეციალობით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სპეციალო</w:t>
      </w:r>
      <w:r>
        <w:rPr>
          <w:rFonts w:ascii="Sylfaen" w:eastAsia="Times New Roman" w:hAnsi="Sylfaen" w:cs="Sylfaen"/>
          <w:b/>
          <w:bCs/>
          <w:lang w:val="en-US"/>
        </w:rPr>
        <w:t>-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სპეციალობებში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სპეციალობითაც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სპეციალობებითაც</w:t>
      </w:r>
      <w:r>
        <w:rPr>
          <w:rFonts w:ascii="Sylfaen" w:eastAsia="Times New Roman" w:hAnsi="Sylfaen" w:cs="Sylfaen"/>
          <w:lang w:val="en-US"/>
        </w:rPr>
        <w:t>),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მომიჯნავე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20</w:t>
      </w:r>
      <w:r>
        <w:rPr>
          <w:rFonts w:ascii="Sylfaen" w:hAnsi="Sylfaen" w:cs="Sylfaen"/>
          <w:sz w:val="20"/>
          <w:szCs w:val="20"/>
          <w:lang w:val="en-US"/>
        </w:rPr>
        <w:t xml:space="preserve">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მომიჯნავეა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</w:t>
      </w:r>
      <w:r>
        <w:rPr>
          <w:rFonts w:ascii="Sylfaen" w:eastAsia="Times New Roman" w:hAnsi="Sylfaen" w:cs="Sylfaen"/>
          <w:lang w:val="en-US"/>
        </w:rPr>
        <w:t>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უმაღლესი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სასწავლებლის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6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კურსთან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ფაკულტეტთან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</w:t>
      </w:r>
      <w:r>
        <w:rPr>
          <w:rFonts w:ascii="Sylfaen" w:eastAsia="Times New Roman" w:hAnsi="Sylfaen" w:cs="Sylfaen"/>
          <w:lang w:val="en-US"/>
        </w:rPr>
        <w:t>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დიპლომით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მინიჭებულ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კვალიფიკაციას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lang w:val="en-US"/>
        </w:rPr>
        <w:t>ექიმის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ფუნქციის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შესრულება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სტუდენტს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საუნივერსიტეტო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კათედრა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კლინიკური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პედაგოგის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მეთვალყურეობით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</w:t>
      </w:r>
      <w:r>
        <w:rPr>
          <w:rFonts w:ascii="Sylfaen" w:eastAsia="Times New Roman" w:hAnsi="Sylfaen" w:cs="Sylfaen"/>
          <w:lang w:val="en-US"/>
        </w:rPr>
        <w:t>სახურებაზე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რეზიდენტს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სპეც</w:t>
      </w:r>
      <w:r>
        <w:rPr>
          <w:rFonts w:ascii="Sylfaen" w:eastAsia="Times New Roman" w:hAnsi="Sylfaen" w:cs="Sylfaen"/>
          <w:lang w:val="en-US"/>
        </w:rPr>
        <w:t>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მეთვალყურეობით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უმცროს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პირ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დაწყებამდე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</w:t>
      </w:r>
      <w:r>
        <w:rPr>
          <w:rFonts w:ascii="Sylfaen" w:eastAsia="Times New Roman" w:hAnsi="Sylfaen" w:cs="Sylfaen"/>
          <w:lang w:val="en-US"/>
        </w:rPr>
        <w:t>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სიცოცხლისათვის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ესაჭიროება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მოძებნა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</w:t>
      </w:r>
      <w:r>
        <w:rPr>
          <w:rFonts w:ascii="Sylfaen" w:eastAsia="Times New Roman" w:hAnsi="Sylfaen" w:cs="Sylfaen"/>
          <w:sz w:val="20"/>
          <w:szCs w:val="20"/>
          <w:lang w:val="en-US"/>
        </w:rPr>
        <w:t>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უმცროს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ესაჭიროება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მოძებნა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სტუდენტს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ესაჭიროება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</w:t>
      </w:r>
      <w:r>
        <w:rPr>
          <w:rFonts w:ascii="Sylfaen" w:eastAsia="Times New Roman" w:hAnsi="Sylfaen" w:cs="Sylfaen"/>
          <w:lang w:val="en-US"/>
        </w:rPr>
        <w:t>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მოძებნა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lang w:val="en-US"/>
        </w:rPr>
        <w:t>დიპლომისშემდგომი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განათლება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მზადება</w:t>
      </w:r>
      <w:r>
        <w:rPr>
          <w:rFonts w:ascii="Sylfaen" w:eastAsia="Times New Roman" w:hAnsi="Sylfaen" w:cs="Sylfaen"/>
          <w:b/>
          <w:bCs/>
          <w:lang w:val="en-US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ფორმებია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რეზიდენტურა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</w:t>
      </w:r>
      <w:r>
        <w:rPr>
          <w:rFonts w:ascii="Sylfaen" w:eastAsia="Times New Roman" w:hAnsi="Sylfaen" w:cs="Sylfaen"/>
          <w:lang w:val="en-US"/>
        </w:rPr>
        <w:t>).</w:t>
      </w:r>
    </w:p>
    <w:p w:rsidR="00000000" w:rsidRDefault="00A27A3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კურსდამთავრებულს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№3110)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რეზიდენტურაში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სარეზიდენტო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სარეზიდენტო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რეზიდენტურაში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აფინანსებს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N360)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სარეზიდენტო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</w:t>
      </w:r>
      <w:r>
        <w:rPr>
          <w:rFonts w:ascii="Sylfaen" w:eastAsia="Times New Roman" w:hAnsi="Sylfaen" w:cs="Sylfaen"/>
          <w:lang w:val="en-US"/>
        </w:rPr>
        <w:t>ცებენ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N360)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Times New Roman" w:eastAsia="Times New Roman" w:hAnsi="Times New Roman" w:cs="Times New Roman"/>
          <w:position w:val="12"/>
          <w:lang w:eastAsia="x-non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რეზიდენტურაში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№3110)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ascii="Sylfaen" w:hAnsi="Sylfaen" w:cs="Sylfaen"/>
          <w:position w:val="12"/>
          <w:lang w:val="en-US"/>
        </w:rPr>
        <w:t>3</w:t>
      </w:r>
      <w:r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ჩაირიცხე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(21.03.2008 N 5999)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№3110)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რეზიდენტო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მოდულებისაგან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მოცემულია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ასათვისებელი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მეთოდები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პროგრამაში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ასახულია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</w:t>
      </w:r>
      <w:r>
        <w:rPr>
          <w:rFonts w:ascii="Sylfaen" w:eastAsia="Times New Roman" w:hAnsi="Sylfaen" w:cs="Sylfaen"/>
          <w:lang w:val="en-US"/>
        </w:rPr>
        <w:t>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სარეზიდენტო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მოდულებად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დაყოფას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რეზიდენტურაში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ჭიროებებისა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ყოველწლიურად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რეზიდენტურის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რეზიდენტურის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რეზიდენტურის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რეზიდენტურის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№3110)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დიპლომისშემდგომ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</w:t>
      </w:r>
      <w:r>
        <w:rPr>
          <w:rFonts w:ascii="Sylfaen" w:eastAsia="Times New Roman" w:hAnsi="Sylfaen" w:cs="Sylfaen"/>
          <w:lang w:val="ka-GE" w:eastAsia="ka-GE"/>
        </w:rPr>
        <w:t>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5383)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 </w:t>
      </w:r>
      <w:r>
        <w:rPr>
          <w:rFonts w:ascii="Sylfaen" w:eastAsia="Times New Roman" w:hAnsi="Sylfaen" w:cs="Sylfaen"/>
          <w:b/>
          <w:bCs/>
          <w:lang w:val="en-US"/>
        </w:rPr>
        <w:t>უმაღლესი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სასწავლებლის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ახალკურსდამთავრებული</w:t>
      </w:r>
      <w:r>
        <w:rPr>
          <w:rFonts w:ascii="Sylfaen" w:eastAsia="Times New Roman" w:hAnsi="Sylfaen" w:cs="Sylfaen"/>
          <w:b/>
          <w:bCs/>
          <w:lang w:val="en-US"/>
        </w:rPr>
        <w:t>,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დიპლომის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უფლებები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ახალკურსდამთავრებულ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დიპლომის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გაიაროს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პედაგოგიური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დარგებ</w:t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უმცროს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lang w:val="en-US"/>
        </w:rPr>
        <w:t>სერტიფიცირება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სერტიფიცირება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</w:t>
      </w:r>
      <w:r>
        <w:rPr>
          <w:rFonts w:ascii="Sylfaen" w:eastAsia="Times New Roman" w:hAnsi="Sylfaen" w:cs="Sylfaen"/>
          <w:lang w:val="en-US"/>
        </w:rPr>
        <w:t>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4122)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2.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შეტანილია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</w:t>
      </w:r>
      <w:r>
        <w:rPr>
          <w:rFonts w:ascii="Sylfaen" w:eastAsia="Times New Roman" w:hAnsi="Sylfaen" w:cs="Sylfaen"/>
          <w:lang w:val="en-US"/>
        </w:rPr>
        <w:t>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სერტიფიცირება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-11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</w:t>
      </w:r>
      <w:r>
        <w:rPr>
          <w:rFonts w:ascii="Sylfaen" w:eastAsia="Times New Roman" w:hAnsi="Sylfaen" w:cs="Sylfaen"/>
          <w:lang w:val="en-US"/>
        </w:rPr>
        <w:t>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სერია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უქმდება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</w:t>
      </w:r>
      <w:r>
        <w:rPr>
          <w:rFonts w:ascii="Sylfaen" w:eastAsia="Times New Roman" w:hAnsi="Sylfaen" w:cs="Sylfaen"/>
          <w:lang w:val="en-US"/>
        </w:rPr>
        <w:t>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ყალბი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20</w:t>
      </w:r>
      <w:r>
        <w:rPr>
          <w:rFonts w:ascii="Sylfaen" w:eastAsia="Times New Roma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გამცემი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         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(05.07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№3110)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№3110)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შედიან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</w:t>
      </w:r>
      <w:r>
        <w:rPr>
          <w:rFonts w:ascii="Sylfaen" w:eastAsia="Times New Roman" w:hAnsi="Sylfaen" w:cs="Sylfaen"/>
          <w:lang w:val="en-US"/>
        </w:rPr>
        <w:t>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ექიმთა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№3110)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გამოსაცდელის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</w:t>
      </w:r>
      <w:r>
        <w:rPr>
          <w:rFonts w:ascii="Sylfaen" w:eastAsia="Times New Roman" w:hAnsi="Sylfaen" w:cs="Sylfaen"/>
          <w:lang w:val="en-US"/>
        </w:rPr>
        <w:t>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გრაფიკსა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საგამოცდო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სპეციალობებში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მექნიზმს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სერტიფიცირების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21.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გაცემის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საფუძველი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2055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ექიმი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დიპლომის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ასლი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სარეზიდენტო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</w:t>
      </w:r>
      <w:r>
        <w:rPr>
          <w:rFonts w:ascii="Sylfaen" w:eastAsia="Times New Roman" w:hAnsi="Sylfaen" w:cs="Sylfaen"/>
          <w:lang w:val="en-US"/>
        </w:rPr>
        <w:t>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რეკომენდაცია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რეკომენდაცია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მუშაობდა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ვ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4122)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</w:t>
      </w:r>
      <w:r>
        <w:rPr>
          <w:rFonts w:ascii="Sylfaen" w:eastAsia="Times New Roman" w:hAnsi="Sylfaen" w:cs="Sylfaen"/>
          <w:lang w:val="en-US"/>
        </w:rPr>
        <w:t>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4.12.2009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2224)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აღწერა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</w:t>
      </w:r>
      <w:r>
        <w:rPr>
          <w:rFonts w:ascii="Sylfaen" w:eastAsia="Times New Roman" w:hAnsi="Sylfaen" w:cs="Sylfaen"/>
          <w:lang w:val="en-US"/>
        </w:rPr>
        <w:t>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სპეციალობებით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</w:t>
      </w:r>
      <w:r>
        <w:rPr>
          <w:rFonts w:ascii="Sylfaen" w:eastAsia="Times New Roman" w:hAnsi="Sylfaen" w:cs="Sylfaen"/>
          <w:lang w:val="en-US"/>
        </w:rPr>
        <w:t>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განმცხადებლის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გვარი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განმცხადებელი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დიპლომის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ასლი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-9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სპეციალობებით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განმცხადებლის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გვარი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განმცხადებელი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უმ</w:t>
      </w:r>
      <w:r>
        <w:rPr>
          <w:rFonts w:ascii="Sylfaen" w:eastAsia="Times New Roman" w:hAnsi="Sylfaen" w:cs="Sylfaen"/>
          <w:lang w:val="en-US"/>
        </w:rPr>
        <w:t>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დიპლომის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ასლი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მისაღებად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წარდგენილი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საბუთების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</w:t>
      </w:r>
      <w:r>
        <w:rPr>
          <w:rFonts w:ascii="Sylfaen" w:eastAsia="Times New Roman" w:hAnsi="Sylfaen" w:cs="Sylfaen"/>
          <w:b/>
          <w:bCs/>
          <w:lang w:val="en-US"/>
        </w:rPr>
        <w:t>ანხილვა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დღეში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70 </w:t>
      </w:r>
      <w:r>
        <w:rPr>
          <w:rFonts w:ascii="Sylfaen" w:eastAsia="Times New Roman" w:hAnsi="Sylfaen" w:cs="Sylfaen"/>
          <w:lang w:val="en-US"/>
        </w:rPr>
        <w:t>დღეში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გაეგზავნა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შეუდგეს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 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lang w:val="en-US"/>
        </w:rPr>
        <w:t>უარი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გაცემაზე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უთხრას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ითხოვს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</w:t>
      </w:r>
      <w:r>
        <w:rPr>
          <w:rFonts w:ascii="Sylfaen" w:eastAsia="Times New Roman" w:hAnsi="Sylfaen" w:cs="Sylfaen"/>
          <w:lang w:val="en-US"/>
        </w:rPr>
        <w:t>ფიკატს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ჩამოერთვა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მოტივით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</w:t>
      </w:r>
      <w:r>
        <w:rPr>
          <w:rFonts w:ascii="Sylfaen" w:eastAsia="Times New Roman" w:hAnsi="Sylfaen" w:cs="Sylfaen"/>
          <w:lang w:val="en-US"/>
        </w:rPr>
        <w:t>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24.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9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განუსაზღვრელი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სასერტიფიკაციო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რეესტრი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განახლების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სამდივნო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 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გვარი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</w:t>
      </w:r>
      <w:r>
        <w:rPr>
          <w:rFonts w:ascii="Sylfaen" w:eastAsia="Times New Roman" w:hAnsi="Sylfaen" w:cs="Sylfaen"/>
          <w:lang w:val="en-US"/>
        </w:rPr>
        <w:t>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მითითებით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სერტიფიცირებული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მინიჭებისა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თარიღები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(13.05.2005 N 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მონაცე</w:t>
      </w:r>
      <w:r>
        <w:rPr>
          <w:rFonts w:ascii="Sylfaen" w:eastAsia="Times New Roman" w:hAnsi="Sylfaen" w:cs="Sylfaen"/>
          <w:lang w:val="en-US"/>
        </w:rPr>
        <w:t>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განახლების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ხელმომწერი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სამდივნოს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კვირისა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გაეცნოს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</w:t>
      </w:r>
      <w:r>
        <w:rPr>
          <w:rFonts w:ascii="Sylfaen" w:eastAsia="Times New Roman" w:hAnsi="Sylfaen" w:cs="Sylfaen"/>
          <w:lang w:val="en-US"/>
        </w:rPr>
        <w:t>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ასლი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დაიკარგა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კვირისა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დედანს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28.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სასერტიფიკ</w:t>
      </w:r>
      <w:r>
        <w:rPr>
          <w:rFonts w:ascii="Sylfaen" w:eastAsia="Times New Roman" w:hAnsi="Sylfaen" w:cs="Sylfaen"/>
          <w:b/>
          <w:bCs/>
          <w:lang w:val="en-US"/>
        </w:rPr>
        <w:t>აციო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გამოცდა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უნიფიცირებულია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2.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</w:t>
      </w:r>
      <w:r>
        <w:rPr>
          <w:rFonts w:ascii="Sylfaen" w:eastAsia="Times New Roman" w:hAnsi="Sylfaen" w:cs="Sylfaen"/>
          <w:lang w:val="en-US"/>
        </w:rPr>
        <w:t>ორებითი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ორჯერ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გამოცდებს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6-</w:t>
      </w:r>
      <w:r>
        <w:rPr>
          <w:rFonts w:ascii="Sylfaen" w:eastAsia="Times New Roman" w:hAnsi="Sylfaen" w:cs="Sylfaen"/>
          <w:lang w:val="en-US"/>
        </w:rPr>
        <w:t>თვიანი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ინტერვალით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უწყვეტი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განვითარება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29.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29</w:t>
      </w:r>
      <w:r>
        <w:rPr>
          <w:rFonts w:ascii="Sylfaen" w:hAnsi="Sylfaen" w:cs="Sylfaen"/>
          <w:b/>
          <w:bCs/>
          <w:position w:val="12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უწყვეტი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განვითარება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მიუსადაგოს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გააუმჯობესოს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ასპექტი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</w:t>
      </w:r>
      <w:r>
        <w:rPr>
          <w:rFonts w:ascii="Sylfaen" w:eastAsia="Times New Roman" w:hAnsi="Sylfaen" w:cs="Sylfaen"/>
          <w:lang w:val="en-US"/>
        </w:rPr>
        <w:t>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19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30.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</w:t>
      </w:r>
      <w:r>
        <w:rPr>
          <w:rFonts w:ascii="Sylfaen" w:eastAsia="Times New Roman" w:hAnsi="Sylfaen" w:cs="Sylfaen"/>
          <w:b/>
          <w:bCs/>
          <w:lang w:val="en-US"/>
        </w:rPr>
        <w:t>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31.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32.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33.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34.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35.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36.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        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37.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center"/>
        <w:rPr>
          <w:rFonts w:ascii="Sylfaen" w:hAnsi="Sylfaen" w:cs="Sylfaen"/>
          <w:b/>
          <w:bCs/>
          <w:position w:val="6"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</w:t>
      </w:r>
      <w:r>
        <w:rPr>
          <w:rFonts w:ascii="Sylfaen" w:hAnsi="Sylfaen" w:cs="Sylfaen"/>
          <w:b/>
          <w:bCs/>
          <w:position w:val="12"/>
          <w:lang w:val="en-US"/>
        </w:rPr>
        <w:t>1</w:t>
      </w:r>
      <w:r>
        <w:rPr>
          <w:rFonts w:ascii="Sylfaen" w:hAnsi="Sylfaen" w:cs="Sylfaen"/>
          <w:b/>
          <w:bCs/>
          <w:position w:val="6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  <w:r>
        <w:rPr>
          <w:rFonts w:ascii="Sylfaen" w:hAnsi="Sylfaen" w:cs="Sylfaen"/>
          <w:sz w:val="20"/>
          <w:szCs w:val="20"/>
          <w:lang w:val="en-US"/>
        </w:rPr>
        <w:tab/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სუბსპეციალობა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37</w:t>
      </w:r>
      <w:r>
        <w:rPr>
          <w:rFonts w:ascii="Sylfaen" w:hAnsi="Sylfaen" w:cs="Sylfaen"/>
          <w:b/>
          <w:bCs/>
          <w:position w:val="12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სუბსპეციალობაში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  <w:r>
        <w:rPr>
          <w:rFonts w:ascii="Sylfaen" w:hAnsi="Sylfaen" w:cs="Sylfaen"/>
          <w:sz w:val="20"/>
          <w:szCs w:val="20"/>
          <w:lang w:val="en-US"/>
        </w:rPr>
        <w:tab/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სუბსპეციალობაში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სპეციალისტს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სპეციალისტებისა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დახელოვნების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სუბსპეციალობაში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სპეციალისტებს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სპეციალობების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სუბსპეციალობაში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37</w:t>
      </w:r>
      <w:r>
        <w:rPr>
          <w:rFonts w:ascii="Sylfaen" w:hAnsi="Sylfaen" w:cs="Sylfaen"/>
          <w:b/>
          <w:bCs/>
          <w:position w:val="12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სუბსპეციალობის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მოწმობა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  <w:r>
        <w:rPr>
          <w:rFonts w:ascii="Sylfaen" w:hAnsi="Sylfaen" w:cs="Sylfaen"/>
          <w:sz w:val="20"/>
          <w:szCs w:val="20"/>
          <w:lang w:val="en-US"/>
        </w:rPr>
        <w:tab/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</w:t>
      </w:r>
      <w:r>
        <w:rPr>
          <w:rFonts w:ascii="Sylfaen" w:eastAsia="Times New Roman" w:hAnsi="Sylfaen" w:cs="Sylfaen"/>
          <w:lang w:val="en-US"/>
        </w:rPr>
        <w:t>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37</w:t>
      </w:r>
      <w:r>
        <w:rPr>
          <w:rFonts w:ascii="Sylfaen" w:hAnsi="Sylfaen" w:cs="Sylfaen"/>
          <w:b/>
          <w:bCs/>
          <w:position w:val="6"/>
          <w:lang w:val="en-US"/>
        </w:rPr>
        <w:t>3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სუბსპეციალობის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მოწმობის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გაცემა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ab/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</w:t>
      </w:r>
      <w:r>
        <w:rPr>
          <w:rFonts w:ascii="Sylfaen" w:eastAsia="Times New Roman" w:hAnsi="Sylfaen" w:cs="Sylfaen"/>
          <w:lang w:val="en-US"/>
        </w:rPr>
        <w:t>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სუბსპეციალობით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ჩატარებულ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სუბსპ</w:t>
      </w:r>
      <w:r>
        <w:rPr>
          <w:rFonts w:ascii="Sylfaen" w:eastAsia="Times New Roman" w:hAnsi="Sylfaen" w:cs="Sylfaen"/>
          <w:lang w:val="en-US"/>
        </w:rPr>
        <w:t>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უვადოდ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hAnsi="Sylfaen" w:cs="Sylfaen"/>
          <w:color w:val="FF0000"/>
          <w:lang w:val="en-US"/>
        </w:rPr>
      </w:pPr>
      <w:r>
        <w:rPr>
          <w:rFonts w:ascii="Sylfaen" w:hAnsi="Sylfaen" w:cs="Sylfaen"/>
          <w:color w:val="FF0000"/>
          <w:lang w:val="en-US"/>
        </w:rPr>
        <w:t xml:space="preserve"> 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37</w:t>
      </w:r>
      <w:r>
        <w:rPr>
          <w:rFonts w:ascii="Sylfaen" w:hAnsi="Sylfaen" w:cs="Sylfaen"/>
          <w:b/>
          <w:bCs/>
          <w:position w:val="12"/>
          <w:lang w:val="en-US"/>
        </w:rPr>
        <w:t>4</w:t>
      </w:r>
      <w:r>
        <w:rPr>
          <w:rFonts w:ascii="Sylfaen" w:hAnsi="Sylfaen" w:cs="Sylfaen"/>
          <w:b/>
          <w:bCs/>
          <w:lang w:val="en-US"/>
        </w:rPr>
        <w:t xml:space="preserve">.  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37</w:t>
      </w:r>
      <w:r>
        <w:rPr>
          <w:rFonts w:ascii="Sylfaen" w:hAnsi="Sylfaen" w:cs="Sylfaen"/>
          <w:position w:val="12"/>
          <w:lang w:val="en-US"/>
        </w:rPr>
        <w:t>5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  <w:r>
        <w:rPr>
          <w:rFonts w:ascii="Sylfaen" w:hAnsi="Sylfaen" w:cs="Sylfaen"/>
          <w:sz w:val="20"/>
          <w:szCs w:val="20"/>
          <w:lang w:val="en-US"/>
        </w:rPr>
        <w:tab/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–79-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სუბიექტის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მოვალეობა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პაციენტის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მიმართ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A27A3D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38.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სუბიექტის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tabs>
          <w:tab w:val="left" w:pos="1204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       </w:t>
      </w:r>
      <w:r>
        <w:rPr>
          <w:rFonts w:ascii="Sylfaen" w:eastAsia="Times New Roman" w:hAnsi="Sylfaen" w:cs="Sylfaen"/>
          <w:b/>
          <w:bCs/>
          <w:lang w:val="en-US"/>
        </w:rPr>
        <w:t>ეთიკური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პრინციპე</w:t>
      </w:r>
      <w:r>
        <w:rPr>
          <w:rFonts w:ascii="Sylfaen" w:eastAsia="Times New Roman" w:hAnsi="Sylfaen" w:cs="Sylfaen"/>
          <w:b/>
          <w:bCs/>
          <w:lang w:val="en-US"/>
        </w:rPr>
        <w:t>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ინტერესთა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შეუთავსებლობა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.)</w:t>
      </w:r>
    </w:p>
    <w:p w:rsidR="00000000" w:rsidRDefault="00A27A3D">
      <w:pPr>
        <w:tabs>
          <w:tab w:val="left" w:pos="1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იხელმძღვანელოს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პრინციპებით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პაციენტებსა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მაგალითით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ამკვიდრებდეს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ჯანსაღი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ხელმძღვანელობდეს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ჰუმანიზმის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სცემდეს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ღირსებას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აღმსარებლობასა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მაქსიმალურად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</w:t>
      </w:r>
      <w:r>
        <w:rPr>
          <w:rFonts w:ascii="Sylfaen" w:eastAsia="Times New Roman" w:hAnsi="Sylfaen" w:cs="Sylfaen"/>
          <w:lang w:val="en-US"/>
        </w:rPr>
        <w:t>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უანგარო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მიღებისას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პირუთვნელად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ფიცს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</w:t>
      </w:r>
      <w:r>
        <w:rPr>
          <w:rFonts w:ascii="Sylfaen" w:eastAsia="Times New Roman" w:hAnsi="Sylfaen" w:cs="Sylfaen"/>
          <w:lang w:val="en-US"/>
        </w:rPr>
        <w:t>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 xml:space="preserve">39. </w:t>
      </w:r>
      <w:r>
        <w:rPr>
          <w:rFonts w:ascii="Sylfaen" w:eastAsia="Times New Roman" w:hAnsi="Sylfaen" w:cs="Sylfaen"/>
          <w:b/>
          <w:bCs/>
          <w:lang w:val="en-US"/>
        </w:rPr>
        <w:t>პაციენტისათვის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მიწოდება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ობიექტური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განზრახუ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დიაგნოსტიკური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სამკურნალო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ვარიანტების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თანმხლები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8.05.2007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4721)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განზრახულ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დიაგნოზისა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სავარაუდო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პროგნოზის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ხელშემწყობი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პაციენტისათვის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“–„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გათვალისწინ</w:t>
      </w:r>
      <w:r>
        <w:rPr>
          <w:rFonts w:ascii="Sylfaen" w:eastAsia="Times New Roman" w:hAnsi="Sylfaen" w:cs="Sylfaen"/>
          <w:lang w:val="en-US"/>
        </w:rPr>
        <w:t>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აწვდის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მიუწოდებლობამ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სერიოზული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აწვდის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ვარაუდი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სერიოზულ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გადა</w:t>
      </w:r>
      <w:r>
        <w:rPr>
          <w:rFonts w:ascii="Sylfaen" w:eastAsia="Times New Roman" w:hAnsi="Sylfaen" w:cs="Sylfaen"/>
          <w:lang w:val="en-US"/>
        </w:rPr>
        <w:t>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მიუწოდებლობის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არარსებობისას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დაჟინებით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“–„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მიუწოდებლობის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მიუწოდებლობის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3378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წარსულში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</w:t>
      </w:r>
      <w:r>
        <w:rPr>
          <w:rFonts w:ascii="Sylfaen" w:eastAsia="Times New Roman" w:hAnsi="Sylfaen" w:cs="Sylfaen"/>
          <w:lang w:eastAsia="x-none"/>
        </w:rPr>
        <w:t>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41. </w:t>
      </w: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დოკუმენტაციაში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არსებული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გაცნობა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პაციენტისათვის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ნათესავისათვის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კანონიერი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წარმომ</w:t>
      </w:r>
      <w:r>
        <w:rPr>
          <w:rFonts w:ascii="Sylfaen" w:eastAsia="Times New Roman" w:hAnsi="Sylfaen" w:cs="Sylfaen"/>
          <w:b/>
          <w:bCs/>
          <w:lang w:val="en-US"/>
        </w:rPr>
        <w:t>ადგენ</w:t>
      </w:r>
      <w:r>
        <w:rPr>
          <w:rFonts w:ascii="Sylfaen" w:eastAsia="Times New Roman" w:hAnsi="Sylfaen" w:cs="Sylfaen"/>
          <w:b/>
          <w:bCs/>
          <w:lang w:val="en-US"/>
        </w:rPr>
        <w:t xml:space="preserve">-  </w:t>
      </w:r>
      <w:r>
        <w:rPr>
          <w:rFonts w:ascii="Sylfaen" w:eastAsia="Times New Roman" w:hAnsi="Sylfaen" w:cs="Sylfaen"/>
          <w:b/>
          <w:bCs/>
          <w:lang w:val="en-US"/>
        </w:rPr>
        <w:t>ლისათვის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პაციენტის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დიაგნოსტიკური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მკურნალობასა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3378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39-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გააცნოს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ქმედუნარიან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დაჟინებით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გააცნოს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</w:t>
      </w:r>
      <w:r>
        <w:rPr>
          <w:rFonts w:ascii="Sylfaen" w:eastAsia="Times New Roman" w:hAnsi="Sylfaen" w:cs="Sylfaen"/>
          <w:lang w:val="en-US"/>
        </w:rPr>
        <w:t>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გააცნოს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ქმედუნარიანი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გაცნობიერებული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42. </w:t>
      </w:r>
      <w:r>
        <w:rPr>
          <w:rFonts w:ascii="Sylfaen" w:eastAsia="Times New Roman" w:hAnsi="Sylfaen" w:cs="Sylfaen"/>
          <w:b/>
          <w:bCs/>
          <w:lang w:val="en-US"/>
        </w:rPr>
        <w:t>შესწორების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დამატების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შეტანა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დოკუმენტაციაში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შესწორება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დამატება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განაახლოს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3378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აციენტის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43. </w:t>
      </w:r>
      <w:r>
        <w:rPr>
          <w:rFonts w:ascii="Sylfaen" w:eastAsia="Times New Roman" w:hAnsi="Sylfaen" w:cs="Sylfaen"/>
          <w:b/>
          <w:bCs/>
          <w:lang w:val="en-US"/>
        </w:rPr>
        <w:t>პაციენტისათვის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</w:t>
      </w:r>
      <w:r>
        <w:rPr>
          <w:rFonts w:ascii="Sylfaen" w:eastAsia="Times New Roman" w:hAnsi="Sylfaen" w:cs="Sylfaen"/>
          <w:b/>
          <w:bCs/>
          <w:lang w:val="en-US"/>
        </w:rPr>
        <w:t>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სუბიექტის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ვინაობისა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სტატუსის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გაცნობის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ვალდებულება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ქმედუნარიან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გაცნობიერებული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გააცნოს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ზემოხსენებულის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44. </w:t>
      </w:r>
      <w:r>
        <w:rPr>
          <w:rFonts w:ascii="Sylfaen" w:eastAsia="Times New Roman" w:hAnsi="Sylfaen" w:cs="Sylfaen"/>
          <w:b/>
          <w:bCs/>
          <w:lang w:val="en-US"/>
        </w:rPr>
        <w:t>ინფორმირებული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თანხმობა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ქირურგიული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ქირურგიული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მანიპულაციებისა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A27A3D">
      <w:pPr>
        <w:pStyle w:val="Normal0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აბორტი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სისხლძარღვების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კათეტერიზაცია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პერიფერიული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კათეტერიზაციისა</w:t>
      </w:r>
      <w:r>
        <w:rPr>
          <w:rFonts w:ascii="Sylfaen" w:eastAsia="Times New Roman" w:hAnsi="Sylfaen" w:cs="Sylfaen"/>
          <w:lang w:val="en-US"/>
        </w:rPr>
        <w:t xml:space="preserve">); 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ჰემოდიალიზი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პერიტონეული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დიალიზი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განაყოფიერება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ქირურგიული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კონტრაცეფცია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სტერილიზაცია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გენეტიკური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ტესტირება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თერაპია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სხივური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თერაპია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ავთვისებიანი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სიმსივნეების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ქიმიოთერაპია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3378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ინვალიდობის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მოძებნა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46. </w:t>
      </w:r>
      <w:r>
        <w:rPr>
          <w:rFonts w:ascii="Sylfaen" w:eastAsia="Times New Roman" w:hAnsi="Sylfaen" w:cs="Sylfaen"/>
          <w:b/>
          <w:bCs/>
          <w:lang w:val="en-US"/>
        </w:rPr>
        <w:t>პაციენტის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უარი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მომსახურები</w:t>
      </w:r>
      <w:r>
        <w:rPr>
          <w:rFonts w:ascii="Sylfaen" w:eastAsia="Times New Roman" w:hAnsi="Sylfaen" w:cs="Sylfaen"/>
          <w:b/>
          <w:bCs/>
          <w:lang w:val="en-US"/>
        </w:rPr>
        <w:t>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გაწევაზე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შეწყვეტა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ქმედუნარიანი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გაცნობიერებული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აცხადებს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დამოუკიდებე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ამომწურავი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</w:t>
      </w:r>
      <w:r>
        <w:rPr>
          <w:rFonts w:ascii="Sylfaen" w:eastAsia="Times New Roman" w:hAnsi="Sylfaen" w:cs="Sylfaen"/>
          <w:lang w:val="en-US"/>
        </w:rPr>
        <w:t>ნტაციაზე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ხელმოწერით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2.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მშობიარე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აცხადებს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დაბადებისათვის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მშობიარის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</w:t>
      </w:r>
      <w:r>
        <w:rPr>
          <w:rFonts w:ascii="Sylfaen" w:eastAsia="Times New Roman" w:hAnsi="Sylfaen" w:cs="Sylfaen"/>
          <w:lang w:val="en-US"/>
        </w:rPr>
        <w:t>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მატარებელია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47. </w:t>
      </w:r>
      <w:r>
        <w:rPr>
          <w:rFonts w:ascii="Sylfaen" w:eastAsia="Times New Roman" w:hAnsi="Sylfaen" w:cs="Sylfaen"/>
          <w:b/>
          <w:bCs/>
          <w:lang w:val="en-US"/>
        </w:rPr>
        <w:t>პაციენტის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მონაწილეობა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განათლებისა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ბიოლო</w:t>
      </w:r>
      <w:r>
        <w:rPr>
          <w:rFonts w:ascii="Sylfaen" w:eastAsia="Times New Roman" w:hAnsi="Sylfaen" w:cs="Sylfaen"/>
          <w:b/>
          <w:bCs/>
          <w:lang w:val="en-US"/>
        </w:rPr>
        <w:t>გიური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კვლევის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პროცესში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მონაწილეობაზე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</w:t>
      </w:r>
      <w:r>
        <w:rPr>
          <w:rFonts w:ascii="Sylfaen" w:eastAsia="Times New Roman" w:hAnsi="Sylfaen" w:cs="Sylfaen"/>
          <w:lang w:val="en-US"/>
        </w:rPr>
        <w:t>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3378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48. </w:t>
      </w:r>
      <w:r>
        <w:rPr>
          <w:rFonts w:ascii="Sylfaen" w:eastAsia="Times New Roman" w:hAnsi="Sylfaen" w:cs="Sylfaen"/>
          <w:b/>
          <w:bCs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კონფიდენციალობა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</w:t>
      </w:r>
      <w:r>
        <w:rPr>
          <w:rFonts w:ascii="Sylfaen" w:eastAsia="Times New Roman" w:hAnsi="Sylfaen" w:cs="Sylfaen"/>
          <w:lang w:val="en-US"/>
        </w:rPr>
        <w:t>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კონფიდენციალობა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სიკვდილის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გაამჟღავნოს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კონფიდენციალური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პაციენტი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აძლევს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გამჟღავნების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გაუმჟღავნებლობა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ეჭვი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ინფორმაცი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გამჟღავნება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გამჟღავნებას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მოითხოვენ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lang w:val="ka-GE" w:eastAsia="ka-GE"/>
        </w:rPr>
        <w:t>პაციენტის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ოჯახურ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ცხოვრებაში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ჩარევა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ჩაერიოს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დიაგნოსტიკის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</w:t>
      </w:r>
      <w:r>
        <w:rPr>
          <w:rFonts w:ascii="Sylfaen" w:eastAsia="Times New Roman" w:hAnsi="Sylfaen" w:cs="Sylfaen"/>
          <w:lang w:val="ka-GE" w:eastAsia="ka-GE"/>
        </w:rPr>
        <w:t>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პალიატიური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4721)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ჩაურევლობა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გადაბ</w:t>
      </w:r>
      <w:r>
        <w:rPr>
          <w:rFonts w:ascii="Sylfaen" w:eastAsia="Times New Roman" w:hAnsi="Sylfaen" w:cs="Sylfaen"/>
          <w:b/>
          <w:bCs/>
          <w:lang w:val="ka-GE" w:eastAsia="ka-GE"/>
        </w:rPr>
        <w:t>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პერსონალისათვის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</w:t>
      </w:r>
      <w:r>
        <w:rPr>
          <w:rFonts w:ascii="Sylfaen" w:eastAsia="Times New Roman" w:hAnsi="Sylfaen" w:cs="Sylfaen"/>
          <w:lang w:val="ka-GE" w:eastAsia="ka-GE"/>
        </w:rPr>
        <w:t>წოდა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27A3D">
      <w:pPr>
        <w:pStyle w:val="Normal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გადამბარებელი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ხელმძღვანელობისათვის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მიწოდება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პაციენტის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რისკის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ფუნქციის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შემსრულებლისათვის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შემსრულებელსაც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დატყვევებულისათვის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გაწევისას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პატიმრის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დატყ</w:t>
      </w:r>
      <w:r>
        <w:rPr>
          <w:rFonts w:ascii="Sylfaen" w:eastAsia="Times New Roman" w:hAnsi="Sylfaen" w:cs="Sylfaen"/>
          <w:lang w:val="ka-GE" w:eastAsia="ka-GE"/>
        </w:rPr>
        <w:t>ვევებულისათვის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დატყვევებულები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აკრძალვები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არაადამიანურ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ღირს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თანამონაწილეობასთან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წაქეზებასთან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წაქეზების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პატიმართან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დატყვევებულთან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დატყვევებულის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დატყვევებულის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შესასუსტებლად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პატიმრის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დატყვევებულის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დატყვევებულის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ბადრაგის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დატყვევებულის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დაპირისპირების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მოშიმშილე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მოშიმშილე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პატიმრის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</w:t>
      </w:r>
      <w:r>
        <w:rPr>
          <w:rFonts w:ascii="Sylfaen" w:eastAsia="Times New Roman" w:hAnsi="Sylfaen" w:cs="Sylfaen"/>
          <w:lang w:val="ka-GE" w:eastAsia="ka-GE"/>
        </w:rPr>
        <w:t>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შიმშილობის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შიმშილობის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მოშიმშილე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შიმშილობის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pStyle w:val="Normal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ითარგმნოს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შეავსოს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27A3D">
      <w:pPr>
        <w:pStyle w:val="Normal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ლმოწერით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მოვალეობა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პრესტიჟი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დაამკვიდროს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ურთიერთპატივისცემის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გაწევის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გაწევა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</w:t>
      </w:r>
      <w:r>
        <w:rPr>
          <w:rFonts w:ascii="Sylfaen" w:eastAsia="Times New Roman" w:hAnsi="Sylfaen" w:cs="Sylfaen"/>
          <w:lang w:val="ka-GE" w:eastAsia="ka-GE"/>
        </w:rPr>
        <w:t>ურეობდა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ადრინდელ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lang w:val="ka-GE" w:eastAsia="ka-GE"/>
        </w:rPr>
        <w:t>პაციენტის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მკურნალობა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სტაციონარიდან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შემდეგ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</w:t>
      </w:r>
      <w:r>
        <w:rPr>
          <w:rFonts w:ascii="Sylfaen" w:eastAsia="Times New Roman" w:hAnsi="Sylfaen" w:cs="Sylfaen"/>
          <w:lang w:val="ka-GE" w:eastAsia="ka-GE"/>
        </w:rPr>
        <w:t>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კონსილიუმი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კონსილიუმის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</w:t>
      </w:r>
      <w:r>
        <w:rPr>
          <w:rFonts w:ascii="Sylfaen" w:eastAsia="Times New Roman" w:hAnsi="Sylfaen" w:cs="Sylfaen"/>
          <w:lang w:val="ka-GE" w:eastAsia="ka-GE"/>
        </w:rPr>
        <w:t>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კონსილიუმის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კონსილიუმის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ონსილიუმის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პაციენტის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მისაღებად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</w:t>
      </w:r>
      <w:r>
        <w:rPr>
          <w:rFonts w:ascii="Sylfaen" w:eastAsia="Times New Roman" w:hAnsi="Sylfaen" w:cs="Sylfaen"/>
          <w:lang w:val="ka-GE" w:eastAsia="ka-GE"/>
        </w:rPr>
        <w:t>ურებაში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შეფასება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>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</w:t>
      </w:r>
      <w:r>
        <w:rPr>
          <w:rFonts w:ascii="Sylfaen" w:eastAsia="Times New Roman" w:hAnsi="Sylfaen" w:cs="Sylfaen"/>
          <w:lang w:val="ka-GE" w:eastAsia="ka-GE"/>
        </w:rPr>
        <w:t>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ხელმძღვანელობდეს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უწყვეტი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განვითარების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ხელქვეითი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აკრძალვები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კოლეგის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გამონათქვამებ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კოლეგისათვის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დასახლებულ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დიაგნოსტიკურ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ზემოხსენებული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უმუშევარი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გამოსაკვლევი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გამოსაკვლევ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საქმიანობაზე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left="3261" w:hanging="2694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</w:p>
    <w:p w:rsidR="00000000" w:rsidRDefault="00A27A3D">
      <w:pPr>
        <w:pStyle w:val="Normal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268" w:hanging="2268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ექიმთა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ზ</w:t>
      </w:r>
      <w:r>
        <w:rPr>
          <w:rFonts w:ascii="Sylfaen" w:eastAsia="Times New Roman" w:hAnsi="Sylfaen" w:cs="Sylfaen"/>
          <w:b/>
          <w:bCs/>
          <w:lang w:val="ka-GE" w:eastAsia="ka-GE"/>
        </w:rPr>
        <w:t>ედამხედველობის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ხარისხისა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შერჩევით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</w:t>
      </w:r>
      <w:r>
        <w:rPr>
          <w:rFonts w:ascii="Sylfaen" w:eastAsia="Times New Roman" w:hAnsi="Sylfaen" w:cs="Sylfaen"/>
          <w:lang w:val="ka-GE" w:eastAsia="ka-GE"/>
        </w:rPr>
        <w:t>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დამოუკიდებე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შენიშვნებისადმი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შეფასება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ვარგისობის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ka-GE" w:eastAsia="ka-GE"/>
        </w:rPr>
        <w:t>(</w:t>
      </w:r>
      <w:r>
        <w:rPr>
          <w:rFonts w:ascii="Sylfaen" w:hAnsi="Sylfaen" w:cs="Sylfaen"/>
          <w:sz w:val="18"/>
          <w:szCs w:val="18"/>
          <w:lang w:val="ka-GE" w:eastAsia="ka-GE"/>
        </w:rPr>
        <w:t xml:space="preserve">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18"/>
          <w:szCs w:val="18"/>
          <w:lang w:val="ka-GE" w:eastAsia="ka-GE"/>
        </w:rPr>
        <w:t>4122)</w:t>
      </w:r>
    </w:p>
    <w:p w:rsidR="00000000" w:rsidRDefault="00A27A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</w:t>
      </w:r>
      <w:r>
        <w:rPr>
          <w:rFonts w:ascii="Sylfaen" w:eastAsia="Times New Roman" w:hAnsi="Sylfaen" w:cs="Sylfaen"/>
          <w:lang w:val="ka-GE" w:eastAsia="ka-GE"/>
        </w:rPr>
        <w:t>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t>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</w:t>
      </w:r>
      <w:r>
        <w:rPr>
          <w:rFonts w:ascii="Sylfaen" w:eastAsia="Times New Roman" w:hAnsi="Sylfaen" w:cs="Sylfaen"/>
          <w:b/>
          <w:bCs/>
          <w:lang w:val="ka-GE" w:eastAsia="ka-GE"/>
        </w:rPr>
        <w:t>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ხარისხისა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ვარგისიანობის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შეფასებაზე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color w:val="FF0000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არასწორად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წარმართვისათვის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</w:p>
    <w:p w:rsidR="00000000" w:rsidRDefault="00A27A3D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</w:t>
      </w:r>
      <w:r>
        <w:rPr>
          <w:rFonts w:ascii="Sylfaen" w:eastAsia="Times New Roman" w:hAnsi="Sylfaen" w:cs="Sylfaen"/>
          <w:lang w:val="ka-GE" w:eastAsia="ka-GE"/>
        </w:rPr>
        <w:t>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color w:val="FF0000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lang w:val="ka-GE" w:eastAsia="ka-GE"/>
        </w:rPr>
        <w:t>წერილობითი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გაფრთხილება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წერი</w:t>
      </w:r>
      <w:r>
        <w:rPr>
          <w:rFonts w:ascii="Sylfaen" w:eastAsia="Times New Roman" w:hAnsi="Sylfaen" w:cs="Sylfaen"/>
          <w:lang w:val="ka-GE" w:eastAsia="ka-GE"/>
        </w:rPr>
        <w:t>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</w:t>
      </w:r>
      <w:r>
        <w:rPr>
          <w:rFonts w:ascii="Sylfaen" w:eastAsia="Times New Roman" w:hAnsi="Sylfaen" w:cs="Sylfaen"/>
          <w:lang w:val="ka-GE" w:eastAsia="ka-GE"/>
        </w:rPr>
        <w:t>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 –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</w:t>
      </w:r>
      <w:r>
        <w:rPr>
          <w:rFonts w:ascii="Sylfaen" w:eastAsia="Times New Roman" w:hAnsi="Sylfaen" w:cs="Sylfaen"/>
          <w:lang w:val="ka-GE" w:eastAsia="ka-GE"/>
        </w:rPr>
        <w:t>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 –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საფუძველი</w:t>
      </w:r>
    </w:p>
    <w:p w:rsidR="00000000" w:rsidRDefault="00A27A3D">
      <w:pPr>
        <w:pStyle w:val="Normal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75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</w:t>
      </w:r>
      <w:r>
        <w:rPr>
          <w:rFonts w:ascii="Sylfaen" w:eastAsia="Times New Roman" w:hAnsi="Sylfaen" w:cs="Sylfaen"/>
          <w:lang w:val="ka-GE" w:eastAsia="ka-GE"/>
        </w:rPr>
        <w:t>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განახლება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შემდეგ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აქედან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</w:t>
      </w:r>
      <w:r>
        <w:rPr>
          <w:rFonts w:ascii="Sylfaen" w:eastAsia="Times New Roman" w:hAnsi="Sylfaen" w:cs="Sylfaen"/>
          <w:lang w:val="ka-GE" w:eastAsia="ka-GE"/>
        </w:rPr>
        <w:t>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პირველსავე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b/>
          <w:bCs/>
          <w:lang w:val="ka-GE" w:eastAsia="ka-GE"/>
        </w:rPr>
        <w:t>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(21.03.2008.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მოახერხა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აქედან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t>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</w:t>
      </w:r>
      <w:r>
        <w:rPr>
          <w:rFonts w:ascii="Sylfaen" w:eastAsia="Times New Roman" w:hAnsi="Sylfaen" w:cs="Sylfaen"/>
          <w:lang w:val="ka-GE" w:eastAsia="ka-GE"/>
        </w:rPr>
        <w:t>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color w:val="FF0000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საბჭოს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81.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განმ</w:t>
      </w:r>
      <w:r>
        <w:rPr>
          <w:rFonts w:ascii="Sylfaen" w:eastAsia="Times New Roman" w:hAnsi="Sylfaen" w:cs="Sylfaen"/>
          <w:b/>
          <w:bCs/>
          <w:lang w:val="ka-GE" w:eastAsia="ka-GE"/>
        </w:rPr>
        <w:t>ხილველი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82.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საბჭოში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ერილობით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</w:t>
      </w:r>
      <w:r>
        <w:rPr>
          <w:rFonts w:ascii="Sylfaen" w:eastAsia="Times New Roman" w:hAnsi="Sylfaen" w:cs="Sylfaen"/>
          <w:lang w:val="ka-GE" w:eastAsia="ka-GE"/>
        </w:rPr>
        <w:t>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ნოტარიუსმა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სრულყოფილება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84.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აუცილებლობა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საჩივარზე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>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პასუხში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>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86.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საჩივარში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მოყვანილი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ექსპერტიზა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</w:t>
      </w:r>
      <w:r>
        <w:rPr>
          <w:rFonts w:ascii="Sylfaen" w:eastAsia="Times New Roman" w:hAnsi="Sylfaen" w:cs="Sylfaen"/>
          <w:lang w:val="ka-GE" w:eastAsia="ka-GE"/>
        </w:rPr>
        <w:t>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87. 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დასწრ</w:t>
      </w:r>
      <w:r>
        <w:rPr>
          <w:rFonts w:ascii="Sylfaen" w:eastAsia="Times New Roman" w:hAnsi="Sylfaen" w:cs="Sylfaen"/>
          <w:b/>
          <w:bCs/>
          <w:lang w:val="ka-GE" w:eastAsia="ka-GE"/>
        </w:rPr>
        <w:t>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88. </w:t>
      </w:r>
      <w:r>
        <w:rPr>
          <w:rFonts w:ascii="Sylfaen" w:eastAsia="Times New Roman" w:hAnsi="Sylfaen" w:cs="Sylfaen"/>
          <w:b/>
          <w:bCs/>
          <w:lang w:val="en-US"/>
        </w:rPr>
        <w:t>განცხადების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საჩივრის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დელეგირება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N7002)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</w:t>
      </w:r>
      <w:r>
        <w:rPr>
          <w:rFonts w:ascii="Sylfaen" w:eastAsia="Times New Roman" w:hAnsi="Sylfaen" w:cs="Sylfaen"/>
          <w:lang w:val="en-US"/>
        </w:rPr>
        <w:t>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აღძრული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საბჭომ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განსახილველად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გადაუგზავნოს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დამქირავებელს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საბჭოს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ტელემედიცინა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ტელემედიცინის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გამოყენებით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ტელემედიც</w:t>
      </w:r>
      <w:r>
        <w:rPr>
          <w:rFonts w:ascii="Sylfaen" w:eastAsia="Times New Roman" w:hAnsi="Sylfaen" w:cs="Sylfaen"/>
          <w:lang w:val="ka-GE" w:eastAsia="ka-GE"/>
        </w:rPr>
        <w:t>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ტელემედიცინის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91. </w:t>
      </w:r>
      <w:r>
        <w:rPr>
          <w:rFonts w:ascii="Sylfaen" w:eastAsia="Times New Roman" w:hAnsi="Sylfaen" w:cs="Sylfaen"/>
          <w:b/>
          <w:bCs/>
          <w:lang w:val="ka-GE" w:eastAsia="ka-GE"/>
        </w:rPr>
        <w:t>პაციენტის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კონფიდენციალობა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ტელემედიცინი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ანონიმურად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პერსონალი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ტექნი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5868)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  <w:tab w:val="left" w:pos="9360"/>
          <w:tab w:val="left" w:pos="10080"/>
          <w:tab w:val="left" w:pos="10800"/>
        </w:tabs>
        <w:ind w:firstLine="748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93.  </w:t>
      </w:r>
      <w:r>
        <w:rPr>
          <w:rFonts w:ascii="Sylfaen" w:eastAsia="Times New Roman" w:hAnsi="Sylfaen" w:cs="Sylfaen"/>
          <w:b/>
          <w:bCs/>
          <w:lang w:val="ka-GE" w:eastAsia="ka-GE"/>
        </w:rPr>
        <w:t>ადეკვატური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</w:t>
      </w:r>
      <w:r>
        <w:rPr>
          <w:rFonts w:ascii="Sylfaen" w:eastAsia="Times New Roman" w:hAnsi="Sylfaen" w:cs="Sylfaen"/>
          <w:b/>
          <w:bCs/>
          <w:lang w:val="ka-GE" w:eastAsia="ka-GE"/>
        </w:rPr>
        <w:t>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5868)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დამქირავებლისაგან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ადეკვატური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დამქ</w:t>
      </w:r>
      <w:r>
        <w:rPr>
          <w:rFonts w:ascii="Sylfaen" w:eastAsia="Times New Roman" w:hAnsi="Sylfaen" w:cs="Sylfaen"/>
          <w:lang w:val="en-US"/>
        </w:rPr>
        <w:t>ირავებლისაგან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ადეკვატური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tabs>
          <w:tab w:val="left" w:pos="1440"/>
          <w:tab w:val="left" w:pos="468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firstLine="748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tabs>
          <w:tab w:val="left" w:pos="1440"/>
          <w:tab w:val="left" w:pos="468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firstLine="748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94.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სუბიექტის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tabs>
          <w:tab w:val="left" w:pos="1440"/>
          <w:tab w:val="left" w:pos="468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       </w:t>
      </w:r>
      <w:r>
        <w:rPr>
          <w:rFonts w:ascii="Sylfaen" w:eastAsia="Times New Roman" w:hAnsi="Sylfaen" w:cs="Sylfaen"/>
          <w:b/>
          <w:bCs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(14.03.2008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5868)</w:t>
      </w:r>
    </w:p>
    <w:p w:rsidR="00000000" w:rsidRDefault="00A27A3D">
      <w:pPr>
        <w:numPr>
          <w:ilvl w:val="0"/>
          <w:numId w:val="1"/>
        </w:numPr>
        <w:tabs>
          <w:tab w:val="left" w:pos="360"/>
          <w:tab w:val="left" w:pos="14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Sylfaen" w:hAnsi="Sylfaen" w:cs="Sylfaen"/>
          <w:u w:val="single"/>
          <w:lang w:val="en-US"/>
        </w:rPr>
      </w:pP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</w:t>
      </w:r>
      <w:r>
        <w:rPr>
          <w:rFonts w:ascii="Sylfaen" w:eastAsia="Times New Roman" w:hAnsi="Sylfaen" w:cs="Sylfaen"/>
          <w:lang w:val="en-US"/>
        </w:rPr>
        <w:t>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აანაზღაურებს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მიმყენებელი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ექიმს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პატივ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ღირსება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რეპუტაცია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შელახვისაგან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ასოციაციებს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№3110)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95. </w:t>
      </w:r>
      <w:r>
        <w:rPr>
          <w:rFonts w:ascii="Sylfaen" w:eastAsia="Times New Roman" w:hAnsi="Sylfaen" w:cs="Sylfaen"/>
          <w:b/>
          <w:bCs/>
          <w:lang w:val="en-US"/>
        </w:rPr>
        <w:t>შეღავათები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ზოგიერთ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ცალკეულ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რეგიონში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მომუშავე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სუბიექტისათვის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ზოგიერთ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მომუშავე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დააწესონ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ხელფასზე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დანამატები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სატელეფონო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N7002)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18"/>
          <w:szCs w:val="18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hAnsi="Sylfaen" w:cs="Sylfaen"/>
          <w:sz w:val="18"/>
          <w:szCs w:val="18"/>
          <w:lang w:eastAsia="x-non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18"/>
          <w:szCs w:val="18"/>
          <w:lang w:eastAsia="x-none"/>
        </w:rPr>
        <w:t xml:space="preserve">1246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წლის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იანვრიდან</w:t>
      </w:r>
      <w:r>
        <w:rPr>
          <w:rFonts w:ascii="Sylfaen" w:hAnsi="Sylfaen" w:cs="Sylfaen"/>
          <w:sz w:val="18"/>
          <w:szCs w:val="18"/>
          <w:lang w:eastAsia="x-none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მაღალმთიან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მაღალმთიანი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(16.07.2015.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40</w:t>
      </w:r>
      <w:r>
        <w:rPr>
          <w:rFonts w:ascii="Sylfaen" w:hAnsi="Sylfaen" w:cs="Sylfaen"/>
          <w:sz w:val="20"/>
          <w:szCs w:val="20"/>
          <w:lang w:eastAsia="x-none"/>
        </w:rPr>
        <w:t>42)</w:t>
      </w:r>
    </w:p>
    <w:p w:rsidR="00000000" w:rsidRDefault="00A27A3D">
      <w:pPr>
        <w:pStyle w:val="Normal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268" w:hanging="1701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96.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97. </w:t>
      </w:r>
      <w:r>
        <w:rPr>
          <w:rFonts w:ascii="Sylfaen" w:eastAsia="Times New Roman" w:hAnsi="Sylfaen" w:cs="Sylfaen"/>
          <w:b/>
          <w:bCs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შეცდომის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დაზღვევის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დააზღვიოს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შეცდომა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მიადგა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არაქონებრივი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XIV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center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98.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        </w:t>
      </w:r>
      <w:r>
        <w:rPr>
          <w:rFonts w:ascii="Sylfaen" w:eastAsia="Times New Roman" w:hAnsi="Sylfaen" w:cs="Sylfaen"/>
          <w:b/>
          <w:bCs/>
          <w:lang w:val="en-US"/>
        </w:rPr>
        <w:t>ღონისძიებები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აკრედიტებულ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</w:t>
      </w:r>
      <w:r>
        <w:rPr>
          <w:rFonts w:ascii="Sylfaen" w:eastAsia="Times New Roman" w:hAnsi="Sylfaen" w:cs="Sylfaen"/>
          <w:lang w:val="en-US"/>
        </w:rPr>
        <w:t>ავლებლებში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2009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მარტიდან</w:t>
      </w:r>
      <w:r>
        <w:rPr>
          <w:rFonts w:ascii="Sylfaen" w:eastAsia="Times New Roman" w:hAnsi="Sylfaen" w:cs="Sylfaen"/>
          <w:lang w:val="en-US"/>
        </w:rPr>
        <w:t xml:space="preserve">.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2. 2009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მარტამდე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მაძიებლების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</w:t>
      </w:r>
      <w:r>
        <w:rPr>
          <w:rFonts w:ascii="Sylfaen" w:eastAsia="Times New Roman" w:hAnsi="Sylfaen" w:cs="Sylfaen"/>
          <w:lang w:val="en-US"/>
        </w:rPr>
        <w:t>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დასრულებამდე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დაევალოს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დაამტკიცოს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 – 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მაისამდე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აკრედიტაციის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</w:t>
      </w:r>
      <w:r>
        <w:rPr>
          <w:rFonts w:ascii="Sylfaen" w:eastAsia="Times New Roman" w:hAnsi="Sylfaen" w:cs="Sylfaen"/>
          <w:lang w:val="en-US"/>
        </w:rPr>
        <w:t xml:space="preserve"> – 2009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მარტამდე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ალტერნატიულ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მზადებისათვის</w:t>
      </w:r>
      <w:r>
        <w:rPr>
          <w:rFonts w:ascii="Sylfaen" w:eastAsia="Times New Roman" w:hAnsi="Sylfaen" w:cs="Sylfaen"/>
          <w:lang w:val="en-US"/>
        </w:rPr>
        <w:t xml:space="preserve">) –2008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31 </w:t>
      </w:r>
      <w:r>
        <w:rPr>
          <w:rFonts w:ascii="Sylfaen" w:eastAsia="Times New Roman" w:hAnsi="Sylfaen" w:cs="Sylfaen"/>
          <w:lang w:val="en-US"/>
        </w:rPr>
        <w:t>დეკემბრამდე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სუბსპეციალობაში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სუბსპეციალობის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 – 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31 </w:t>
      </w:r>
      <w:r>
        <w:rPr>
          <w:rFonts w:ascii="Sylfaen" w:eastAsia="Times New Roman" w:hAnsi="Sylfaen" w:cs="Sylfaen"/>
          <w:lang w:val="en-US"/>
        </w:rPr>
        <w:t>დეკემბრამდე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</w:t>
      </w:r>
      <w:r>
        <w:rPr>
          <w:rFonts w:ascii="Sylfaen" w:eastAsia="Times New Roman" w:hAnsi="Sylfaen" w:cs="Sylfaen"/>
          <w:lang w:val="en-US"/>
        </w:rPr>
        <w:t>ედიტაციის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2009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მარტამდე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დოქტორისათვის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ჩაითვალოს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განმცხადებლის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გვარს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</w:t>
      </w:r>
      <w:r>
        <w:rPr>
          <w:rFonts w:ascii="Sylfaen" w:eastAsia="Times New Roman" w:hAnsi="Sylfaen" w:cs="Sylfaen"/>
          <w:lang w:val="en-US"/>
        </w:rPr>
        <w:t>რთს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1997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ნოემბრამდე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</w:t>
      </w:r>
      <w:r>
        <w:rPr>
          <w:rFonts w:ascii="Sylfaen" w:eastAsia="Times New Roman" w:hAnsi="Sylfaen" w:cs="Sylfaen"/>
          <w:lang w:val="en-US"/>
        </w:rPr>
        <w:t>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დოქტორისათვის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ე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4122)</w:t>
      </w:r>
    </w:p>
    <w:p w:rsidR="00000000" w:rsidRDefault="00A27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4.12.2009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2224)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მიმნიჭებელი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(28.12.2016.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213)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99.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100. </w:t>
      </w:r>
      <w:r>
        <w:rPr>
          <w:rFonts w:ascii="Sylfaen" w:eastAsia="Times New Roman" w:hAnsi="Sylfaen" w:cs="Sylfaen"/>
          <w:b/>
          <w:bCs/>
          <w:lang w:val="en-US"/>
        </w:rPr>
        <w:t>უმცროსი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ექიმის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2015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ოქტომბრამდე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საექიმო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მიღება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სასერტიფიკაციო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გამოცდის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ჩაბარების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შემდეგ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(13.03.2012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5840)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უმცროს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ექიმს</w:t>
      </w:r>
      <w:r>
        <w:rPr>
          <w:rFonts w:ascii="Sylfaen" w:eastAsia="Times New Roman" w:hAnsi="Sylfaen" w:cs="Sylfaen"/>
          <w:lang w:val="en-US"/>
        </w:rPr>
        <w:t xml:space="preserve"> 2015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ოქტომბრამდე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</w:t>
      </w:r>
      <w:r>
        <w:rPr>
          <w:rFonts w:ascii="Sylfaen" w:eastAsia="Times New Roman" w:hAnsi="Sylfaen" w:cs="Sylfaen"/>
          <w:lang w:val="en-US"/>
        </w:rPr>
        <w:t>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ჩააბაროს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</w:t>
      </w:r>
      <w:r>
        <w:rPr>
          <w:rFonts w:ascii="Sylfaen" w:eastAsia="Times New Roman" w:hAnsi="Sylfaen" w:cs="Sylfaen"/>
          <w:lang w:val="en-US"/>
        </w:rPr>
        <w:t>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დაადასტურებს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უმცროს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</w:t>
      </w:r>
      <w:r>
        <w:rPr>
          <w:rFonts w:ascii="Sylfaen" w:eastAsia="Times New Roman" w:hAnsi="Sylfaen" w:cs="Sylfaen"/>
          <w:lang w:val="ka-GE" w:eastAsia="ka-GE"/>
        </w:rPr>
        <w:t>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(28.12.2016.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213)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</w:t>
      </w:r>
      <w:r>
        <w:rPr>
          <w:rFonts w:ascii="Sylfaen" w:eastAsia="Times New Roman" w:hAnsi="Sylfaen" w:cs="Sylfaen"/>
          <w:lang w:val="en-US"/>
        </w:rPr>
        <w:t>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უმცროს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დაინიშნა</w:t>
      </w:r>
      <w:r>
        <w:rPr>
          <w:rFonts w:ascii="Sylfaen" w:eastAsia="Times New Roman" w:hAnsi="Sylfaen" w:cs="Sylfaen"/>
          <w:lang w:val="en-US"/>
        </w:rPr>
        <w:t xml:space="preserve"> 2005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სექტე</w:t>
      </w:r>
      <w:r>
        <w:rPr>
          <w:rFonts w:ascii="Sylfaen" w:eastAsia="Times New Roman" w:hAnsi="Sylfaen" w:cs="Sylfaen"/>
          <w:lang w:val="en-US"/>
        </w:rPr>
        <w:t>მბრამდე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სარეზიდენტო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ნაწილები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2005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სექტემბრამდე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სარეზიდენტო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right="35" w:firstLine="748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100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hAnsi="Sylfaen" w:cs="Sylfaen"/>
          <w:sz w:val="20"/>
          <w:szCs w:val="20"/>
          <w:lang w:val="en-US"/>
        </w:rPr>
        <w:t xml:space="preserve"> 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100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 2008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იანვრამდე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ექიმის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ფუნქციის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          </w:t>
      </w:r>
      <w:r>
        <w:rPr>
          <w:rFonts w:ascii="Sylfaen" w:eastAsia="Times New Roman" w:hAnsi="Sylfaen" w:cs="Sylfaen"/>
          <w:b/>
          <w:bCs/>
          <w:lang w:val="en-US"/>
        </w:rPr>
        <w:t>შესრულება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კლინიკურ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ასპირანტურაში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სწავლის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          </w:t>
      </w:r>
      <w:r>
        <w:rPr>
          <w:rFonts w:ascii="Sylfaen" w:eastAsia="Times New Roman" w:hAnsi="Sylfaen" w:cs="Sylfaen"/>
          <w:b/>
          <w:bCs/>
          <w:lang w:val="en-US"/>
        </w:rPr>
        <w:t>პერიოდში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(10.11.2005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2055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en-US"/>
        </w:rPr>
        <w:t xml:space="preserve"> 2006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კლინიკურ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ასპირანტურაში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color w:val="FF000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კლინიკურ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ასპირანტურაში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ასპირანტს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</w:t>
      </w:r>
      <w:r>
        <w:rPr>
          <w:rFonts w:ascii="Sylfaen" w:eastAsia="Times New Roman" w:hAnsi="Sylfaen" w:cs="Sylfaen"/>
          <w:lang w:val="en-US"/>
        </w:rPr>
        <w:t>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-14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კლინიკურ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ასპირანტურაში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გათანაბრებულია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მომზადებასთან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</w:t>
      </w:r>
      <w:r>
        <w:rPr>
          <w:rFonts w:ascii="Sylfaen" w:eastAsia="Times New Roman" w:hAnsi="Sylfaen" w:cs="Sylfaen"/>
          <w:lang w:val="en-US"/>
        </w:rPr>
        <w:t>მატება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ასპირანტურაში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ასპირანტურაში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კლინიკურ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ასპირანტურაში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კლინიკურ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ასპირანტურაში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</w:t>
      </w:r>
      <w:r>
        <w:rPr>
          <w:rFonts w:ascii="Sylfaen" w:eastAsia="Times New Roman" w:hAnsi="Sylfaen" w:cs="Sylfaen"/>
          <w:lang w:val="en-US"/>
        </w:rPr>
        <w:t>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100</w:t>
      </w:r>
      <w:r>
        <w:rPr>
          <w:rFonts w:ascii="Sylfaen" w:hAnsi="Sylfaen" w:cs="Sylfaen"/>
          <w:b/>
          <w:bCs/>
          <w:position w:val="12"/>
          <w:lang w:val="en-US"/>
        </w:rPr>
        <w:t>3</w:t>
      </w:r>
      <w:r>
        <w:rPr>
          <w:rFonts w:ascii="Sylfaen" w:hAnsi="Sylfaen" w:cs="Sylfaen"/>
          <w:b/>
          <w:bCs/>
          <w:lang w:val="en-US"/>
        </w:rPr>
        <w:t xml:space="preserve">. 2008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მაისამდე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გაცემული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         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გაგრძელება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5999)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1.</w:t>
      </w:r>
      <w:r>
        <w:rPr>
          <w:rFonts w:ascii="Sylfaen" w:hAnsi="Sylfaen" w:cs="Sylfaen"/>
          <w:lang w:val="en-US"/>
        </w:rPr>
        <w:t xml:space="preserve"> 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მაისამდე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გაგრძელდეს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განუსაზღვრელი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position w:val="6"/>
          <w:lang w:val="en-US"/>
        </w:rPr>
        <w:t xml:space="preserve"> 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ამოქმედება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</w:t>
      </w:r>
      <w:r>
        <w:rPr>
          <w:rFonts w:ascii="Sylfaen" w:eastAsia="Times New Roman" w:hAnsi="Sylfaen" w:cs="Sylfaen"/>
          <w:lang w:val="en-US"/>
        </w:rPr>
        <w:t xml:space="preserve">                               </w:t>
      </w:r>
      <w:r>
        <w:rPr>
          <w:rFonts w:ascii="Sylfaen" w:hAnsi="Sylfaen" w:cs="Sylfaen"/>
          <w:b/>
          <w:bCs/>
          <w:i/>
          <w:i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.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A27A3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8 </w:t>
      </w:r>
      <w:r>
        <w:rPr>
          <w:rFonts w:ascii="Sylfaen" w:eastAsia="Times New Roman" w:hAnsi="Sylfaen" w:cs="Sylfaen"/>
          <w:lang w:val="en-US"/>
        </w:rPr>
        <w:t>ივნისი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27A3D">
      <w:pPr>
        <w:pStyle w:val="Normal0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904 - II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27A3D">
      <w:pPr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firstLine="748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48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48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48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48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48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48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48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48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120745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27A3D"/>
    <w:rsid w:val="00A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widowControl/>
      <w:ind w:left="720"/>
    </w:pPr>
    <w:rPr>
      <w:sz w:val="20"/>
      <w:szCs w:val="20"/>
    </w:rPr>
  </w:style>
  <w:style w:type="paragraph" w:customStyle="1" w:styleId="sataurixml">
    <w:name w:val="sataurixml"/>
    <w:basedOn w:val="Normal"/>
    <w:uiPriority w:val="99"/>
    <w:pPr>
      <w:widowControl/>
      <w:ind w:firstLine="283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sne.gov.ge/ka/document/view/15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14050</Words>
  <Characters>80091</Characters>
  <Application>Microsoft Office Word</Application>
  <DocSecurity>0</DocSecurity>
  <Lines>667</Lines>
  <Paragraphs>187</Paragraphs>
  <ScaleCrop>false</ScaleCrop>
  <Company/>
  <LinksUpToDate>false</LinksUpToDate>
  <CharactersWithSpaces>93954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